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D72" w:rsidRDefault="000F6D72" w:rsidP="0070488C">
      <w:pPr>
        <w:spacing w:after="0" w:line="240" w:lineRule="auto"/>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shd w:val="clear" w:color="auto" w:fill="C0C0C0"/>
        <w:tblLook w:val="01E0" w:firstRow="1" w:lastRow="1" w:firstColumn="1" w:lastColumn="1" w:noHBand="0" w:noVBand="0"/>
      </w:tblPr>
      <w:tblGrid>
        <w:gridCol w:w="2235"/>
        <w:gridCol w:w="4394"/>
        <w:gridCol w:w="2299"/>
      </w:tblGrid>
      <w:tr w:rsidR="000F6D72" w:rsidRPr="002979EF" w:rsidTr="004A4936">
        <w:trPr>
          <w:trHeight w:val="358"/>
        </w:trPr>
        <w:tc>
          <w:tcPr>
            <w:tcW w:w="2235" w:type="dxa"/>
            <w:shd w:val="clear" w:color="auto" w:fill="auto"/>
            <w:vAlign w:val="center"/>
          </w:tcPr>
          <w:p w:rsidR="000F6D72" w:rsidRPr="002979EF" w:rsidRDefault="000F6D72" w:rsidP="002979EF">
            <w:pPr>
              <w:spacing w:after="0" w:line="240" w:lineRule="auto"/>
              <w:jc w:val="center"/>
              <w:rPr>
                <w:rFonts w:asciiTheme="minorHAnsi" w:hAnsiTheme="minorHAnsi" w:cs="Lucida Sans Unicode"/>
                <w:b/>
                <w:sz w:val="20"/>
                <w:szCs w:val="20"/>
              </w:rPr>
            </w:pPr>
            <w:r w:rsidRPr="002979EF">
              <w:rPr>
                <w:rFonts w:asciiTheme="minorHAnsi" w:hAnsiTheme="minorHAnsi" w:cs="Lucida Sans Unicode"/>
                <w:b/>
                <w:sz w:val="20"/>
                <w:szCs w:val="20"/>
              </w:rPr>
              <w:t xml:space="preserve">ACTA </w:t>
            </w:r>
          </w:p>
        </w:tc>
        <w:tc>
          <w:tcPr>
            <w:tcW w:w="4394" w:type="dxa"/>
            <w:shd w:val="clear" w:color="auto" w:fill="auto"/>
            <w:vAlign w:val="center"/>
          </w:tcPr>
          <w:p w:rsidR="002979EF" w:rsidRPr="002979EF" w:rsidRDefault="002979EF" w:rsidP="00D2300E">
            <w:pPr>
              <w:spacing w:after="0" w:line="240" w:lineRule="auto"/>
              <w:jc w:val="center"/>
              <w:outlineLvl w:val="1"/>
              <w:rPr>
                <w:rFonts w:ascii="Arial" w:eastAsia="Times New Roman" w:hAnsi="Arial" w:cs="Arial"/>
                <w:b/>
                <w:bCs/>
                <w:sz w:val="20"/>
                <w:szCs w:val="20"/>
                <w:lang w:eastAsia="es-CO"/>
              </w:rPr>
            </w:pPr>
          </w:p>
          <w:p w:rsidR="00D2300E" w:rsidRDefault="002979EF" w:rsidP="00D2300E">
            <w:pPr>
              <w:spacing w:after="0" w:line="240" w:lineRule="auto"/>
              <w:jc w:val="center"/>
              <w:outlineLvl w:val="1"/>
              <w:rPr>
                <w:rFonts w:ascii="Arial" w:eastAsia="Times New Roman" w:hAnsi="Arial" w:cs="Arial"/>
                <w:b/>
                <w:bCs/>
                <w:sz w:val="20"/>
                <w:szCs w:val="20"/>
                <w:lang w:eastAsia="es-CO"/>
              </w:rPr>
            </w:pPr>
            <w:r w:rsidRPr="002979EF">
              <w:rPr>
                <w:rFonts w:ascii="Arial" w:eastAsia="Times New Roman" w:hAnsi="Arial" w:cs="Arial"/>
                <w:b/>
                <w:bCs/>
                <w:sz w:val="20"/>
                <w:szCs w:val="20"/>
                <w:lang w:eastAsia="es-CO"/>
              </w:rPr>
              <w:t xml:space="preserve">AUDIENCIA PÚBLICA </w:t>
            </w:r>
          </w:p>
          <w:p w:rsidR="00D2300E" w:rsidRDefault="002979EF" w:rsidP="00D2300E">
            <w:pPr>
              <w:spacing w:after="0" w:line="240" w:lineRule="auto"/>
              <w:jc w:val="center"/>
              <w:outlineLvl w:val="1"/>
              <w:rPr>
                <w:rFonts w:ascii="Arial" w:eastAsia="Times New Roman" w:hAnsi="Arial" w:cs="Arial"/>
                <w:b/>
                <w:bCs/>
                <w:sz w:val="20"/>
                <w:szCs w:val="20"/>
                <w:lang w:eastAsia="es-CO"/>
              </w:rPr>
            </w:pPr>
            <w:r w:rsidRPr="002979EF">
              <w:rPr>
                <w:rFonts w:ascii="Arial" w:eastAsia="Times New Roman" w:hAnsi="Arial" w:cs="Arial"/>
                <w:b/>
                <w:bCs/>
                <w:sz w:val="20"/>
                <w:szCs w:val="20"/>
                <w:lang w:eastAsia="es-CO"/>
              </w:rPr>
              <w:t>RENDICION DE CUENTAS</w:t>
            </w:r>
            <w:r w:rsidR="00D2300E">
              <w:rPr>
                <w:rFonts w:ascii="Arial" w:eastAsia="Times New Roman" w:hAnsi="Arial" w:cs="Arial"/>
                <w:b/>
                <w:bCs/>
                <w:sz w:val="20"/>
                <w:szCs w:val="20"/>
                <w:lang w:eastAsia="es-CO"/>
              </w:rPr>
              <w:t xml:space="preserve"> </w:t>
            </w:r>
          </w:p>
          <w:p w:rsidR="00D2300E" w:rsidRPr="002979EF" w:rsidRDefault="00D2300E" w:rsidP="00D2300E">
            <w:pPr>
              <w:spacing w:after="0" w:line="240" w:lineRule="auto"/>
              <w:jc w:val="center"/>
              <w:outlineLvl w:val="1"/>
              <w:rPr>
                <w:rFonts w:ascii="Arial" w:eastAsia="Times New Roman" w:hAnsi="Arial" w:cs="Arial"/>
                <w:b/>
                <w:bCs/>
                <w:sz w:val="20"/>
                <w:szCs w:val="20"/>
                <w:lang w:eastAsia="es-CO"/>
              </w:rPr>
            </w:pPr>
            <w:r>
              <w:rPr>
                <w:rFonts w:ascii="Arial" w:eastAsia="Times New Roman" w:hAnsi="Arial" w:cs="Arial"/>
                <w:b/>
                <w:bCs/>
                <w:sz w:val="20"/>
                <w:szCs w:val="20"/>
                <w:lang w:eastAsia="es-CO"/>
              </w:rPr>
              <w:t>2015</w:t>
            </w:r>
          </w:p>
          <w:p w:rsidR="000F6D72" w:rsidRPr="002979EF" w:rsidRDefault="000F6D72" w:rsidP="002979EF">
            <w:pPr>
              <w:spacing w:after="0" w:line="240" w:lineRule="auto"/>
              <w:jc w:val="center"/>
              <w:rPr>
                <w:rFonts w:asciiTheme="minorHAnsi" w:hAnsiTheme="minorHAnsi" w:cs="Lucida Sans Unicode"/>
                <w:b/>
                <w:sz w:val="20"/>
                <w:szCs w:val="20"/>
              </w:rPr>
            </w:pPr>
          </w:p>
        </w:tc>
        <w:tc>
          <w:tcPr>
            <w:tcW w:w="2299" w:type="dxa"/>
            <w:shd w:val="clear" w:color="auto" w:fill="auto"/>
            <w:vAlign w:val="center"/>
          </w:tcPr>
          <w:p w:rsidR="000F6D72" w:rsidRPr="002979EF" w:rsidRDefault="000F6D72" w:rsidP="002979EF">
            <w:pPr>
              <w:spacing w:after="0" w:line="240" w:lineRule="auto"/>
              <w:jc w:val="center"/>
              <w:rPr>
                <w:rFonts w:asciiTheme="minorHAnsi" w:hAnsiTheme="minorHAnsi" w:cs="Lucida Sans Unicode"/>
                <w:b/>
                <w:sz w:val="20"/>
                <w:szCs w:val="20"/>
              </w:rPr>
            </w:pPr>
            <w:r w:rsidRPr="002979EF">
              <w:rPr>
                <w:rFonts w:asciiTheme="minorHAnsi" w:hAnsiTheme="minorHAnsi" w:cs="Lucida Sans Unicode"/>
                <w:b/>
                <w:sz w:val="20"/>
                <w:szCs w:val="20"/>
              </w:rPr>
              <w:t xml:space="preserve">Hoja 1 de </w:t>
            </w:r>
            <w:r w:rsidR="00D2300E">
              <w:rPr>
                <w:rFonts w:asciiTheme="minorHAnsi" w:hAnsiTheme="minorHAnsi" w:cs="Lucida Sans Unicode"/>
                <w:b/>
                <w:sz w:val="20"/>
                <w:szCs w:val="20"/>
              </w:rPr>
              <w:t>3</w:t>
            </w:r>
          </w:p>
        </w:tc>
      </w:tr>
    </w:tbl>
    <w:p w:rsidR="000F6D72" w:rsidRPr="002979EF" w:rsidRDefault="000F6D72" w:rsidP="0070488C">
      <w:pPr>
        <w:spacing w:after="0" w:line="240" w:lineRule="auto"/>
        <w:rPr>
          <w:rFonts w:asciiTheme="minorHAnsi" w:hAnsiTheme="minorHAnsi"/>
          <w:sz w:val="20"/>
          <w:szCs w:val="20"/>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shd w:val="clear" w:color="auto" w:fill="C0C0C0"/>
        <w:tblLook w:val="01E0" w:firstRow="1" w:lastRow="1" w:firstColumn="1" w:lastColumn="1" w:noHBand="0" w:noVBand="0"/>
      </w:tblPr>
      <w:tblGrid>
        <w:gridCol w:w="2232"/>
        <w:gridCol w:w="2232"/>
        <w:gridCol w:w="2232"/>
        <w:gridCol w:w="2232"/>
      </w:tblGrid>
      <w:tr w:rsidR="000F6D72" w:rsidRPr="002979EF" w:rsidTr="004A4936">
        <w:trPr>
          <w:trHeight w:val="370"/>
        </w:trPr>
        <w:tc>
          <w:tcPr>
            <w:tcW w:w="2232" w:type="dxa"/>
            <w:shd w:val="clear" w:color="auto" w:fill="C0C0C0"/>
            <w:vAlign w:val="center"/>
          </w:tcPr>
          <w:p w:rsidR="000F6D72" w:rsidRPr="002979EF" w:rsidRDefault="000F6D72" w:rsidP="004A4936">
            <w:pPr>
              <w:spacing w:after="0" w:line="240" w:lineRule="auto"/>
              <w:jc w:val="center"/>
              <w:rPr>
                <w:rFonts w:asciiTheme="minorHAnsi" w:hAnsiTheme="minorHAnsi" w:cs="Lucida Sans Unicode"/>
                <w:b/>
                <w:shadow/>
                <w:sz w:val="20"/>
                <w:szCs w:val="20"/>
              </w:rPr>
            </w:pPr>
            <w:r w:rsidRPr="002979EF">
              <w:rPr>
                <w:rFonts w:asciiTheme="minorHAnsi" w:hAnsiTheme="minorHAnsi" w:cs="Lucida Sans Unicode"/>
                <w:b/>
                <w:shadow/>
                <w:sz w:val="20"/>
                <w:szCs w:val="20"/>
              </w:rPr>
              <w:t>Fecha</w:t>
            </w:r>
          </w:p>
        </w:tc>
        <w:tc>
          <w:tcPr>
            <w:tcW w:w="2232" w:type="dxa"/>
            <w:shd w:val="clear" w:color="auto" w:fill="C0C0C0"/>
            <w:vAlign w:val="center"/>
          </w:tcPr>
          <w:p w:rsidR="000F6D72" w:rsidRPr="002979EF" w:rsidRDefault="000F6D72" w:rsidP="004A4936">
            <w:pPr>
              <w:spacing w:after="0" w:line="240" w:lineRule="auto"/>
              <w:jc w:val="center"/>
              <w:rPr>
                <w:rFonts w:asciiTheme="minorHAnsi" w:hAnsiTheme="minorHAnsi" w:cs="Lucida Sans Unicode"/>
                <w:b/>
                <w:shadow/>
                <w:sz w:val="20"/>
                <w:szCs w:val="20"/>
              </w:rPr>
            </w:pPr>
            <w:r w:rsidRPr="002979EF">
              <w:rPr>
                <w:rFonts w:asciiTheme="minorHAnsi" w:hAnsiTheme="minorHAnsi" w:cs="Lucida Sans Unicode"/>
                <w:b/>
                <w:shadow/>
                <w:sz w:val="20"/>
                <w:szCs w:val="20"/>
              </w:rPr>
              <w:t>Lugar</w:t>
            </w:r>
          </w:p>
        </w:tc>
        <w:tc>
          <w:tcPr>
            <w:tcW w:w="2232" w:type="dxa"/>
            <w:shd w:val="clear" w:color="auto" w:fill="C0C0C0"/>
            <w:vAlign w:val="center"/>
          </w:tcPr>
          <w:p w:rsidR="000F6D72" w:rsidRPr="002979EF" w:rsidRDefault="000F6D72" w:rsidP="004A4936">
            <w:pPr>
              <w:spacing w:after="0" w:line="240" w:lineRule="auto"/>
              <w:jc w:val="center"/>
              <w:rPr>
                <w:rFonts w:asciiTheme="minorHAnsi" w:hAnsiTheme="minorHAnsi" w:cs="Lucida Sans Unicode"/>
                <w:b/>
                <w:shadow/>
                <w:sz w:val="20"/>
                <w:szCs w:val="20"/>
              </w:rPr>
            </w:pPr>
            <w:r w:rsidRPr="002979EF">
              <w:rPr>
                <w:rFonts w:asciiTheme="minorHAnsi" w:hAnsiTheme="minorHAnsi" w:cs="Lucida Sans Unicode"/>
                <w:b/>
                <w:shadow/>
                <w:sz w:val="20"/>
                <w:szCs w:val="20"/>
              </w:rPr>
              <w:t>Horario</w:t>
            </w:r>
          </w:p>
        </w:tc>
        <w:tc>
          <w:tcPr>
            <w:tcW w:w="2232" w:type="dxa"/>
            <w:shd w:val="clear" w:color="auto" w:fill="C0C0C0"/>
            <w:vAlign w:val="center"/>
          </w:tcPr>
          <w:p w:rsidR="000F6D72" w:rsidRPr="002979EF" w:rsidRDefault="000F6D72" w:rsidP="004A4936">
            <w:pPr>
              <w:spacing w:after="0" w:line="240" w:lineRule="auto"/>
              <w:jc w:val="center"/>
              <w:rPr>
                <w:rFonts w:asciiTheme="minorHAnsi" w:hAnsiTheme="minorHAnsi" w:cs="Lucida Sans Unicode"/>
                <w:b/>
                <w:shadow/>
                <w:sz w:val="20"/>
                <w:szCs w:val="20"/>
              </w:rPr>
            </w:pPr>
            <w:r w:rsidRPr="002979EF">
              <w:rPr>
                <w:rFonts w:asciiTheme="minorHAnsi" w:hAnsiTheme="minorHAnsi" w:cs="Lucida Sans Unicode"/>
                <w:b/>
                <w:shadow/>
                <w:sz w:val="20"/>
                <w:szCs w:val="20"/>
              </w:rPr>
              <w:t>Próxima Reunión</w:t>
            </w:r>
          </w:p>
        </w:tc>
      </w:tr>
      <w:tr w:rsidR="000F6D72" w:rsidRPr="002979EF" w:rsidTr="004A4936">
        <w:trPr>
          <w:trHeight w:val="369"/>
        </w:trPr>
        <w:tc>
          <w:tcPr>
            <w:tcW w:w="2232" w:type="dxa"/>
            <w:shd w:val="clear" w:color="auto" w:fill="auto"/>
            <w:vAlign w:val="center"/>
          </w:tcPr>
          <w:p w:rsidR="000F6D72" w:rsidRPr="002979EF" w:rsidRDefault="002979EF" w:rsidP="004A4936">
            <w:pPr>
              <w:spacing w:after="0" w:line="240" w:lineRule="auto"/>
              <w:jc w:val="center"/>
              <w:rPr>
                <w:rFonts w:asciiTheme="minorHAnsi" w:hAnsiTheme="minorHAnsi" w:cs="Lucida Sans Unicode"/>
                <w:sz w:val="20"/>
                <w:szCs w:val="20"/>
              </w:rPr>
            </w:pPr>
            <w:r w:rsidRPr="002979EF">
              <w:rPr>
                <w:rFonts w:asciiTheme="minorHAnsi" w:hAnsiTheme="minorHAnsi" w:cs="Lucida Sans Unicode"/>
                <w:sz w:val="20"/>
                <w:szCs w:val="20"/>
              </w:rPr>
              <w:t>29 de Enero de 2016</w:t>
            </w:r>
          </w:p>
        </w:tc>
        <w:tc>
          <w:tcPr>
            <w:tcW w:w="2232" w:type="dxa"/>
            <w:shd w:val="clear" w:color="auto" w:fill="auto"/>
            <w:vAlign w:val="center"/>
          </w:tcPr>
          <w:p w:rsidR="000F6D72" w:rsidRPr="002979EF" w:rsidRDefault="000F6D72" w:rsidP="004A4936">
            <w:pPr>
              <w:spacing w:after="0" w:line="240" w:lineRule="auto"/>
              <w:jc w:val="center"/>
              <w:rPr>
                <w:rFonts w:asciiTheme="minorHAnsi" w:hAnsiTheme="minorHAnsi" w:cs="Lucida Sans Unicode"/>
                <w:sz w:val="20"/>
                <w:szCs w:val="20"/>
              </w:rPr>
            </w:pPr>
            <w:r w:rsidRPr="002979EF">
              <w:rPr>
                <w:rFonts w:asciiTheme="minorHAnsi" w:hAnsiTheme="minorHAnsi" w:cs="Lucida Sans Unicode"/>
                <w:sz w:val="20"/>
                <w:szCs w:val="20"/>
              </w:rPr>
              <w:t>Sala de Audiovisuales</w:t>
            </w:r>
          </w:p>
        </w:tc>
        <w:tc>
          <w:tcPr>
            <w:tcW w:w="2232" w:type="dxa"/>
            <w:shd w:val="clear" w:color="auto" w:fill="auto"/>
            <w:vAlign w:val="center"/>
          </w:tcPr>
          <w:p w:rsidR="000F6D72" w:rsidRPr="002979EF" w:rsidRDefault="00007A44" w:rsidP="004A4936">
            <w:pPr>
              <w:spacing w:after="0" w:line="240" w:lineRule="auto"/>
              <w:jc w:val="center"/>
              <w:rPr>
                <w:rFonts w:asciiTheme="minorHAnsi" w:hAnsiTheme="minorHAnsi" w:cs="Lucida Sans Unicode"/>
                <w:sz w:val="20"/>
                <w:szCs w:val="20"/>
              </w:rPr>
            </w:pPr>
            <w:r w:rsidRPr="002979EF">
              <w:rPr>
                <w:rFonts w:asciiTheme="minorHAnsi" w:hAnsiTheme="minorHAnsi" w:cs="Lucida Sans Unicode"/>
                <w:sz w:val="20"/>
                <w:szCs w:val="20"/>
              </w:rPr>
              <w:t>7:00</w:t>
            </w:r>
            <w:r w:rsidR="00930BD0" w:rsidRPr="002979EF">
              <w:rPr>
                <w:rFonts w:asciiTheme="minorHAnsi" w:hAnsiTheme="minorHAnsi" w:cs="Lucida Sans Unicode"/>
                <w:sz w:val="20"/>
                <w:szCs w:val="20"/>
              </w:rPr>
              <w:t xml:space="preserve"> a.m-9</w:t>
            </w:r>
            <w:r w:rsidR="000F6D72" w:rsidRPr="002979EF">
              <w:rPr>
                <w:rFonts w:asciiTheme="minorHAnsi" w:hAnsiTheme="minorHAnsi" w:cs="Lucida Sans Unicode"/>
                <w:sz w:val="20"/>
                <w:szCs w:val="20"/>
              </w:rPr>
              <w:t xml:space="preserve">:00 </w:t>
            </w:r>
            <w:proofErr w:type="spellStart"/>
            <w:r w:rsidR="000F6D72" w:rsidRPr="002979EF">
              <w:rPr>
                <w:rFonts w:asciiTheme="minorHAnsi" w:hAnsiTheme="minorHAnsi" w:cs="Lucida Sans Unicode"/>
                <w:sz w:val="20"/>
                <w:szCs w:val="20"/>
              </w:rPr>
              <w:t>a.m</w:t>
            </w:r>
            <w:proofErr w:type="spellEnd"/>
          </w:p>
        </w:tc>
        <w:tc>
          <w:tcPr>
            <w:tcW w:w="2232" w:type="dxa"/>
            <w:shd w:val="clear" w:color="auto" w:fill="auto"/>
            <w:vAlign w:val="center"/>
          </w:tcPr>
          <w:p w:rsidR="000F6D72" w:rsidRPr="002979EF" w:rsidRDefault="000F6D72" w:rsidP="004A4936">
            <w:pPr>
              <w:spacing w:after="0" w:line="240" w:lineRule="auto"/>
              <w:jc w:val="center"/>
              <w:rPr>
                <w:rFonts w:asciiTheme="minorHAnsi" w:hAnsiTheme="minorHAnsi" w:cs="Lucida Sans Unicode"/>
                <w:b/>
                <w:shadow/>
                <w:color w:val="FF0000"/>
                <w:sz w:val="20"/>
                <w:szCs w:val="20"/>
                <w:lang w:val="pt-BR"/>
              </w:rPr>
            </w:pPr>
          </w:p>
        </w:tc>
      </w:tr>
    </w:tbl>
    <w:p w:rsidR="000F6D72" w:rsidRPr="002979EF" w:rsidRDefault="000F6D72" w:rsidP="000F6D72">
      <w:pPr>
        <w:spacing w:after="0" w:line="240" w:lineRule="auto"/>
        <w:rPr>
          <w:rFonts w:asciiTheme="minorHAnsi" w:hAnsiTheme="minorHAnsi"/>
          <w:sz w:val="20"/>
          <w:szCs w:val="20"/>
        </w:rPr>
      </w:pPr>
    </w:p>
    <w:tbl>
      <w:tblPr>
        <w:tblStyle w:val="Tablaconcuadrcula"/>
        <w:tblW w:w="882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C0C0C0"/>
        <w:tblLook w:val="01E0" w:firstRow="1" w:lastRow="1" w:firstColumn="1" w:lastColumn="1" w:noHBand="0" w:noVBand="0"/>
      </w:tblPr>
      <w:tblGrid>
        <w:gridCol w:w="1440"/>
        <w:gridCol w:w="7380"/>
      </w:tblGrid>
      <w:tr w:rsidR="000F6D72" w:rsidRPr="002979EF" w:rsidTr="004A4936">
        <w:trPr>
          <w:trHeight w:val="818"/>
        </w:trPr>
        <w:tc>
          <w:tcPr>
            <w:tcW w:w="1440" w:type="dxa"/>
            <w:tcBorders>
              <w:top w:val="single" w:sz="12" w:space="0" w:color="auto"/>
              <w:bottom w:val="single" w:sz="12" w:space="0" w:color="auto"/>
            </w:tcBorders>
            <w:shd w:val="clear" w:color="auto" w:fill="C0C0C0"/>
            <w:vAlign w:val="center"/>
          </w:tcPr>
          <w:p w:rsidR="000F6D72" w:rsidRPr="002979EF" w:rsidRDefault="000F6D72" w:rsidP="004A4936">
            <w:pPr>
              <w:spacing w:after="0"/>
              <w:jc w:val="center"/>
              <w:rPr>
                <w:rFonts w:asciiTheme="minorHAnsi" w:hAnsiTheme="minorHAnsi" w:cs="Lucida Sans Unicode"/>
                <w:b/>
                <w:shadow/>
                <w:sz w:val="20"/>
                <w:szCs w:val="20"/>
              </w:rPr>
            </w:pPr>
            <w:r w:rsidRPr="002979EF">
              <w:rPr>
                <w:rFonts w:asciiTheme="minorHAnsi" w:hAnsiTheme="minorHAnsi" w:cs="Lucida Sans Unicode"/>
                <w:b/>
                <w:shadow/>
                <w:sz w:val="20"/>
                <w:szCs w:val="20"/>
              </w:rPr>
              <w:t>TEMAS</w:t>
            </w:r>
          </w:p>
        </w:tc>
        <w:tc>
          <w:tcPr>
            <w:tcW w:w="7380" w:type="dxa"/>
            <w:tcBorders>
              <w:top w:val="single" w:sz="12" w:space="0" w:color="auto"/>
              <w:bottom w:val="single" w:sz="12" w:space="0" w:color="auto"/>
            </w:tcBorders>
            <w:shd w:val="clear" w:color="auto" w:fill="auto"/>
            <w:vAlign w:val="center"/>
          </w:tcPr>
          <w:p w:rsidR="00D2300E" w:rsidRDefault="00D2300E" w:rsidP="00D2300E">
            <w:pPr>
              <w:spacing w:after="0" w:line="240" w:lineRule="auto"/>
              <w:ind w:left="450"/>
              <w:jc w:val="both"/>
              <w:rPr>
                <w:rFonts w:ascii="Arial" w:eastAsia="Times New Roman" w:hAnsi="Arial" w:cs="Arial"/>
                <w:sz w:val="20"/>
                <w:szCs w:val="20"/>
                <w:lang w:eastAsia="es-CO"/>
              </w:rPr>
            </w:pPr>
          </w:p>
          <w:p w:rsidR="002979EF" w:rsidRPr="002979EF" w:rsidRDefault="002979EF" w:rsidP="00D2300E">
            <w:pPr>
              <w:spacing w:after="0" w:line="240" w:lineRule="auto"/>
              <w:ind w:left="450"/>
              <w:jc w:val="both"/>
              <w:rPr>
                <w:rFonts w:ascii="Arial" w:eastAsia="Times New Roman" w:hAnsi="Arial" w:cs="Arial"/>
                <w:sz w:val="20"/>
                <w:szCs w:val="20"/>
                <w:lang w:eastAsia="es-CO"/>
              </w:rPr>
            </w:pPr>
            <w:r w:rsidRPr="002979EF">
              <w:rPr>
                <w:rFonts w:ascii="Arial" w:eastAsia="Times New Roman" w:hAnsi="Arial" w:cs="Arial"/>
                <w:sz w:val="20"/>
                <w:szCs w:val="20"/>
                <w:lang w:eastAsia="es-CO"/>
              </w:rPr>
              <w:t xml:space="preserve">1. </w:t>
            </w:r>
            <w:r w:rsidRPr="002979EF">
              <w:rPr>
                <w:rFonts w:ascii="Arial" w:eastAsia="Times New Roman" w:hAnsi="Arial" w:cs="Arial"/>
                <w:sz w:val="20"/>
                <w:szCs w:val="20"/>
                <w:lang w:eastAsia="es-CO"/>
              </w:rPr>
              <w:t>Himno Nacional.</w:t>
            </w:r>
          </w:p>
          <w:p w:rsidR="002979EF" w:rsidRPr="002979EF" w:rsidRDefault="002979EF" w:rsidP="00D2300E">
            <w:pPr>
              <w:spacing w:after="0" w:line="240" w:lineRule="auto"/>
              <w:ind w:left="450"/>
              <w:jc w:val="both"/>
              <w:rPr>
                <w:rFonts w:ascii="Arial" w:eastAsia="Times New Roman" w:hAnsi="Arial" w:cs="Arial"/>
                <w:sz w:val="20"/>
                <w:szCs w:val="20"/>
                <w:lang w:eastAsia="es-CO"/>
              </w:rPr>
            </w:pPr>
            <w:r w:rsidRPr="002979EF">
              <w:rPr>
                <w:rFonts w:ascii="Arial" w:eastAsia="Times New Roman" w:hAnsi="Arial" w:cs="Arial"/>
                <w:sz w:val="20"/>
                <w:szCs w:val="20"/>
                <w:lang w:eastAsia="es-CO"/>
              </w:rPr>
              <w:t>2. Instalación de la audiencia pública de rendición de cuentas y explicación del procedimiento de la misma, a cargo del Rector de la Institución.</w:t>
            </w:r>
          </w:p>
          <w:p w:rsidR="002979EF" w:rsidRPr="002979EF" w:rsidRDefault="002979EF" w:rsidP="00D2300E">
            <w:pPr>
              <w:spacing w:after="0" w:line="240" w:lineRule="auto"/>
              <w:ind w:left="450"/>
              <w:jc w:val="both"/>
              <w:rPr>
                <w:rFonts w:ascii="Arial" w:eastAsia="Times New Roman" w:hAnsi="Arial" w:cs="Arial"/>
                <w:sz w:val="20"/>
                <w:szCs w:val="20"/>
                <w:lang w:eastAsia="es-CO"/>
              </w:rPr>
            </w:pPr>
            <w:r w:rsidRPr="002979EF">
              <w:rPr>
                <w:rFonts w:ascii="Arial" w:eastAsia="Times New Roman" w:hAnsi="Arial" w:cs="Arial"/>
                <w:sz w:val="20"/>
                <w:szCs w:val="20"/>
                <w:lang w:eastAsia="es-CO"/>
              </w:rPr>
              <w:t>3. Presentación del informe de gestión 2015.</w:t>
            </w:r>
          </w:p>
          <w:p w:rsidR="002979EF" w:rsidRPr="002979EF" w:rsidRDefault="002979EF" w:rsidP="00D2300E">
            <w:pPr>
              <w:spacing w:after="0" w:line="240" w:lineRule="auto"/>
              <w:ind w:left="450"/>
              <w:jc w:val="both"/>
              <w:rPr>
                <w:rFonts w:ascii="Arial" w:eastAsia="Times New Roman" w:hAnsi="Arial" w:cs="Arial"/>
                <w:sz w:val="20"/>
                <w:szCs w:val="20"/>
                <w:lang w:eastAsia="es-CO"/>
              </w:rPr>
            </w:pPr>
            <w:r w:rsidRPr="002979EF">
              <w:rPr>
                <w:rFonts w:ascii="Arial" w:eastAsia="Times New Roman" w:hAnsi="Arial" w:cs="Arial"/>
                <w:sz w:val="20"/>
                <w:szCs w:val="20"/>
                <w:lang w:eastAsia="es-CO"/>
              </w:rPr>
              <w:t>4. Presentación del informe de ejecución presupuestal 2015.</w:t>
            </w:r>
          </w:p>
          <w:p w:rsidR="002979EF" w:rsidRPr="002979EF" w:rsidRDefault="002979EF" w:rsidP="00D2300E">
            <w:pPr>
              <w:spacing w:after="0" w:line="240" w:lineRule="auto"/>
              <w:ind w:left="450"/>
              <w:jc w:val="both"/>
              <w:rPr>
                <w:rFonts w:ascii="Arial" w:eastAsia="Times New Roman" w:hAnsi="Arial" w:cs="Arial"/>
                <w:sz w:val="20"/>
                <w:szCs w:val="20"/>
                <w:lang w:eastAsia="es-CO"/>
              </w:rPr>
            </w:pPr>
            <w:r w:rsidRPr="002979EF">
              <w:rPr>
                <w:rFonts w:ascii="Arial" w:eastAsia="Times New Roman" w:hAnsi="Arial" w:cs="Arial"/>
                <w:sz w:val="20"/>
                <w:szCs w:val="20"/>
                <w:lang w:eastAsia="es-CO"/>
              </w:rPr>
              <w:t>5. Respuestas a preguntas de la comunidad.</w:t>
            </w:r>
          </w:p>
          <w:p w:rsidR="002979EF" w:rsidRPr="002979EF" w:rsidRDefault="002979EF" w:rsidP="00D2300E">
            <w:pPr>
              <w:spacing w:after="0" w:line="240" w:lineRule="auto"/>
              <w:ind w:left="450"/>
              <w:jc w:val="both"/>
              <w:rPr>
                <w:rFonts w:ascii="Arial" w:eastAsia="Times New Roman" w:hAnsi="Arial" w:cs="Arial"/>
                <w:sz w:val="20"/>
                <w:szCs w:val="20"/>
                <w:lang w:eastAsia="es-CO"/>
              </w:rPr>
            </w:pPr>
            <w:r w:rsidRPr="002979EF">
              <w:rPr>
                <w:rFonts w:ascii="Arial" w:eastAsia="Times New Roman" w:hAnsi="Arial" w:cs="Arial"/>
                <w:sz w:val="20"/>
                <w:szCs w:val="20"/>
                <w:lang w:eastAsia="es-CO"/>
              </w:rPr>
              <w:t>6. Clausura de la audiencia pública.</w:t>
            </w:r>
          </w:p>
          <w:p w:rsidR="000F6D72" w:rsidRPr="00D2300E" w:rsidRDefault="000F6D72" w:rsidP="00D2300E">
            <w:pPr>
              <w:spacing w:after="0" w:line="240" w:lineRule="auto"/>
              <w:rPr>
                <w:rFonts w:asciiTheme="minorHAnsi" w:hAnsiTheme="minorHAnsi" w:cs="Lucida Sans Unicode"/>
                <w:sz w:val="20"/>
                <w:szCs w:val="20"/>
              </w:rPr>
            </w:pPr>
          </w:p>
        </w:tc>
      </w:tr>
      <w:tr w:rsidR="000F6D72" w:rsidRPr="002979EF" w:rsidTr="004A4936">
        <w:trPr>
          <w:trHeight w:val="291"/>
        </w:trPr>
        <w:tc>
          <w:tcPr>
            <w:tcW w:w="8820" w:type="dxa"/>
            <w:gridSpan w:val="2"/>
            <w:tcBorders>
              <w:top w:val="single" w:sz="12" w:space="0" w:color="auto"/>
            </w:tcBorders>
            <w:shd w:val="clear" w:color="auto" w:fill="C0C0C0"/>
            <w:vAlign w:val="center"/>
          </w:tcPr>
          <w:p w:rsidR="000F6D72" w:rsidRPr="002979EF" w:rsidRDefault="000F6D72" w:rsidP="004A4936">
            <w:pPr>
              <w:spacing w:after="0" w:line="240" w:lineRule="auto"/>
              <w:jc w:val="center"/>
              <w:rPr>
                <w:rFonts w:asciiTheme="minorHAnsi" w:hAnsiTheme="minorHAnsi" w:cs="Lucida Sans Unicode"/>
                <w:b/>
                <w:shadow/>
                <w:sz w:val="20"/>
                <w:szCs w:val="20"/>
              </w:rPr>
            </w:pPr>
            <w:r w:rsidRPr="002979EF">
              <w:rPr>
                <w:rFonts w:asciiTheme="minorHAnsi" w:hAnsiTheme="minorHAnsi" w:cs="Lucida Sans Unicode"/>
                <w:b/>
                <w:shadow/>
                <w:sz w:val="20"/>
                <w:szCs w:val="20"/>
              </w:rPr>
              <w:t>DESARROLLO</w:t>
            </w:r>
          </w:p>
        </w:tc>
      </w:tr>
      <w:tr w:rsidR="000F6D72" w:rsidRPr="002979EF" w:rsidTr="004A4936">
        <w:trPr>
          <w:trHeight w:val="688"/>
        </w:trPr>
        <w:tc>
          <w:tcPr>
            <w:tcW w:w="8820" w:type="dxa"/>
            <w:gridSpan w:val="2"/>
            <w:tcBorders>
              <w:top w:val="single" w:sz="12" w:space="0" w:color="auto"/>
            </w:tcBorders>
            <w:shd w:val="clear" w:color="auto" w:fill="auto"/>
            <w:vAlign w:val="center"/>
          </w:tcPr>
          <w:p w:rsidR="000F6D72" w:rsidRPr="002979EF" w:rsidRDefault="000F6D72" w:rsidP="004A4936">
            <w:pPr>
              <w:spacing w:after="0" w:line="240" w:lineRule="auto"/>
              <w:jc w:val="both"/>
              <w:rPr>
                <w:rFonts w:asciiTheme="minorHAnsi" w:hAnsiTheme="minorHAnsi" w:cs="Lucida Sans Unicode"/>
                <w:sz w:val="20"/>
                <w:szCs w:val="20"/>
              </w:rPr>
            </w:pPr>
          </w:p>
          <w:p w:rsidR="002979EF" w:rsidRPr="002979EF" w:rsidRDefault="002979EF" w:rsidP="002979EF">
            <w:pPr>
              <w:spacing w:before="225" w:after="225" w:line="288" w:lineRule="atLeast"/>
              <w:jc w:val="both"/>
              <w:rPr>
                <w:rFonts w:ascii="Arial" w:eastAsia="Times New Roman" w:hAnsi="Arial" w:cs="Arial"/>
                <w:sz w:val="20"/>
                <w:szCs w:val="20"/>
                <w:lang w:eastAsia="es-CO"/>
              </w:rPr>
            </w:pPr>
            <w:r w:rsidRPr="002979EF">
              <w:rPr>
                <w:rFonts w:ascii="Arial" w:eastAsia="Times New Roman" w:hAnsi="Arial" w:cs="Arial"/>
                <w:sz w:val="20"/>
                <w:szCs w:val="20"/>
                <w:lang w:eastAsia="es-CO"/>
              </w:rPr>
              <w:t>1. Se coloca e interpreta el himno nacional.</w:t>
            </w:r>
          </w:p>
          <w:p w:rsidR="002979EF" w:rsidRPr="002979EF" w:rsidRDefault="002979EF" w:rsidP="002979EF">
            <w:pPr>
              <w:spacing w:before="225" w:after="225" w:line="288" w:lineRule="atLeast"/>
              <w:jc w:val="both"/>
              <w:rPr>
                <w:rFonts w:ascii="Arial" w:eastAsia="Times New Roman" w:hAnsi="Arial" w:cs="Arial"/>
                <w:sz w:val="20"/>
                <w:szCs w:val="20"/>
                <w:lang w:eastAsia="es-CO"/>
              </w:rPr>
            </w:pPr>
            <w:r w:rsidRPr="002979EF">
              <w:rPr>
                <w:rFonts w:ascii="Arial" w:eastAsia="Times New Roman" w:hAnsi="Arial" w:cs="Arial"/>
                <w:sz w:val="20"/>
                <w:szCs w:val="20"/>
                <w:lang w:eastAsia="es-CO"/>
              </w:rPr>
              <w:t xml:space="preserve">2. </w:t>
            </w:r>
            <w:r w:rsidRPr="002979EF">
              <w:rPr>
                <w:rFonts w:ascii="Arial" w:eastAsia="Times New Roman" w:hAnsi="Arial" w:cs="Arial"/>
                <w:sz w:val="20"/>
                <w:szCs w:val="20"/>
                <w:lang w:eastAsia="es-CO"/>
              </w:rPr>
              <w:t>El rector saluda a la audiencia, e inicia su intervención manifestando que esta audiencia se hace en cumplimiento del deber que como directivo tiene de informar a la comunidad y para cumplir con la misma por el derecho que les asiste de estar informados de las actividades que se desarrollan al interior de la Institución. Igualmente que estas audiencias de rendición de cuentas están establecidas en el decreto sobre el manejo de recursos # 4807 de 2011 en su artículo 1 numeral 2.</w:t>
            </w:r>
          </w:p>
          <w:p w:rsidR="002979EF" w:rsidRPr="002979EF" w:rsidRDefault="002979EF" w:rsidP="002979EF">
            <w:pPr>
              <w:spacing w:before="225" w:after="225" w:line="288" w:lineRule="atLeast"/>
              <w:jc w:val="both"/>
              <w:rPr>
                <w:rFonts w:ascii="Arial" w:eastAsia="Times New Roman" w:hAnsi="Arial" w:cs="Arial"/>
                <w:sz w:val="20"/>
                <w:szCs w:val="20"/>
                <w:lang w:eastAsia="es-CO"/>
              </w:rPr>
            </w:pPr>
            <w:r w:rsidRPr="002979EF">
              <w:rPr>
                <w:rFonts w:ascii="Arial" w:eastAsia="Times New Roman" w:hAnsi="Arial" w:cs="Arial"/>
                <w:sz w:val="20"/>
                <w:szCs w:val="20"/>
                <w:lang w:eastAsia="es-CO"/>
              </w:rPr>
              <w:t>El Rector indica que los presentes deben firmar el control de asistencia que se les hace llegar y plantear sus preguntas o sugerencias por escrito en el papel que se les ofrece, para ser resueltas al final de la audiencia.</w:t>
            </w:r>
          </w:p>
          <w:p w:rsidR="002979EF" w:rsidRPr="002979EF" w:rsidRDefault="002979EF" w:rsidP="002979EF">
            <w:pPr>
              <w:spacing w:before="225" w:after="225" w:line="288" w:lineRule="atLeast"/>
              <w:jc w:val="both"/>
              <w:rPr>
                <w:rFonts w:ascii="Arial" w:eastAsia="Times New Roman" w:hAnsi="Arial" w:cs="Arial"/>
                <w:sz w:val="20"/>
                <w:szCs w:val="20"/>
                <w:lang w:eastAsia="es-CO"/>
              </w:rPr>
            </w:pPr>
            <w:r w:rsidRPr="002979EF">
              <w:rPr>
                <w:rFonts w:ascii="Arial" w:eastAsia="Times New Roman" w:hAnsi="Arial" w:cs="Arial"/>
                <w:sz w:val="20"/>
                <w:szCs w:val="20"/>
                <w:lang w:eastAsia="es-CO"/>
              </w:rPr>
              <w:t>También el Rector indica que la rendición de cuentas se hace en dos partes principales que son el informe de gestión y el informe de ejecución presupuestal.</w:t>
            </w:r>
          </w:p>
          <w:p w:rsidR="002979EF" w:rsidRPr="002979EF" w:rsidRDefault="002979EF" w:rsidP="002979EF">
            <w:pPr>
              <w:spacing w:before="225" w:after="225" w:line="288" w:lineRule="atLeast"/>
              <w:jc w:val="both"/>
              <w:rPr>
                <w:rFonts w:ascii="Arial" w:eastAsia="Times New Roman" w:hAnsi="Arial" w:cs="Arial"/>
                <w:sz w:val="20"/>
                <w:szCs w:val="20"/>
                <w:lang w:eastAsia="es-CO"/>
              </w:rPr>
            </w:pPr>
            <w:r w:rsidRPr="002979EF">
              <w:rPr>
                <w:rFonts w:ascii="Arial" w:eastAsia="Times New Roman" w:hAnsi="Arial" w:cs="Arial"/>
                <w:sz w:val="20"/>
                <w:szCs w:val="20"/>
                <w:lang w:eastAsia="es-CO"/>
              </w:rPr>
              <w:t>3</w:t>
            </w:r>
            <w:r w:rsidRPr="002979EF">
              <w:rPr>
                <w:rFonts w:ascii="Arial" w:eastAsia="Times New Roman" w:hAnsi="Arial" w:cs="Arial"/>
                <w:b/>
                <w:sz w:val="20"/>
                <w:szCs w:val="20"/>
                <w:lang w:eastAsia="es-CO"/>
              </w:rPr>
              <w:t>. INFORME DE GESTION.</w:t>
            </w:r>
          </w:p>
          <w:p w:rsidR="002979EF" w:rsidRPr="002979EF" w:rsidRDefault="002979EF" w:rsidP="002979EF">
            <w:pPr>
              <w:spacing w:before="225" w:after="225" w:line="288" w:lineRule="atLeast"/>
              <w:jc w:val="both"/>
              <w:rPr>
                <w:rFonts w:ascii="Arial" w:eastAsia="Times New Roman" w:hAnsi="Arial" w:cs="Arial"/>
                <w:sz w:val="20"/>
                <w:szCs w:val="20"/>
                <w:lang w:eastAsia="es-CO"/>
              </w:rPr>
            </w:pPr>
            <w:r w:rsidRPr="002979EF">
              <w:rPr>
                <w:rFonts w:ascii="Arial" w:eastAsia="Times New Roman" w:hAnsi="Arial" w:cs="Arial"/>
                <w:sz w:val="20"/>
                <w:szCs w:val="20"/>
                <w:lang w:eastAsia="es-CO"/>
              </w:rPr>
              <w:t>3.1. Cumplimiento con los requerimientos SEM.</w:t>
            </w:r>
          </w:p>
          <w:p w:rsidR="002979EF" w:rsidRPr="002979EF" w:rsidRDefault="002979EF" w:rsidP="002979EF">
            <w:pPr>
              <w:spacing w:before="225" w:after="225" w:line="288" w:lineRule="atLeast"/>
              <w:jc w:val="both"/>
              <w:rPr>
                <w:rFonts w:ascii="Arial" w:eastAsia="Times New Roman" w:hAnsi="Arial" w:cs="Arial"/>
                <w:sz w:val="20"/>
                <w:szCs w:val="20"/>
                <w:lang w:eastAsia="es-CO"/>
              </w:rPr>
            </w:pPr>
            <w:r w:rsidRPr="002979EF">
              <w:rPr>
                <w:rFonts w:ascii="Arial" w:eastAsia="Times New Roman" w:hAnsi="Arial" w:cs="Arial"/>
                <w:sz w:val="20"/>
                <w:szCs w:val="20"/>
                <w:lang w:eastAsia="es-CO"/>
              </w:rPr>
              <w:lastRenderedPageBreak/>
              <w:t>Podemos decir que en general se ha cumplido con todos los requerimientos que de parte de la secretaria de educación municipal (SEM</w:t>
            </w:r>
            <w:r w:rsidR="00D2300E">
              <w:rPr>
                <w:rFonts w:ascii="Arial" w:eastAsia="Times New Roman" w:hAnsi="Arial" w:cs="Arial"/>
                <w:sz w:val="20"/>
                <w:szCs w:val="20"/>
                <w:lang w:eastAsia="es-CO"/>
              </w:rPr>
              <w:t>) se hicieron durante el</w:t>
            </w:r>
            <w:bookmarkStart w:id="0" w:name="_GoBack"/>
            <w:bookmarkEnd w:id="0"/>
            <w:r w:rsidR="00D2300E">
              <w:rPr>
                <w:rFonts w:ascii="Arial" w:eastAsia="Times New Roman" w:hAnsi="Arial" w:cs="Arial"/>
                <w:sz w:val="20"/>
                <w:szCs w:val="20"/>
                <w:lang w:eastAsia="es-CO"/>
              </w:rPr>
              <w:t xml:space="preserve"> año lectivo 2015</w:t>
            </w:r>
            <w:r w:rsidRPr="002979EF">
              <w:rPr>
                <w:rFonts w:ascii="Arial" w:eastAsia="Times New Roman" w:hAnsi="Arial" w:cs="Arial"/>
                <w:sz w:val="20"/>
                <w:szCs w:val="20"/>
                <w:lang w:eastAsia="es-CO"/>
              </w:rPr>
              <w:t>. Entre ellos podemos mencionar ruta de mejoramiento, proceso de matrícula, eficiencia interna, infraestructura tecnológica, informes contables, evaluación de desempeño de los administrativos, formatos mensuales de novedades de personal administrat</w:t>
            </w:r>
            <w:r>
              <w:rPr>
                <w:rFonts w:ascii="Arial" w:eastAsia="Times New Roman" w:hAnsi="Arial" w:cs="Arial"/>
                <w:sz w:val="20"/>
                <w:szCs w:val="20"/>
                <w:lang w:eastAsia="es-CO"/>
              </w:rPr>
              <w:t xml:space="preserve">ivo, cuadro de completitud, </w:t>
            </w:r>
            <w:proofErr w:type="spellStart"/>
            <w:r>
              <w:rPr>
                <w:rFonts w:ascii="Arial" w:eastAsia="Times New Roman" w:hAnsi="Arial" w:cs="Arial"/>
                <w:sz w:val="20"/>
                <w:szCs w:val="20"/>
                <w:lang w:eastAsia="es-CO"/>
              </w:rPr>
              <w:t>etc</w:t>
            </w:r>
            <w:proofErr w:type="spellEnd"/>
          </w:p>
          <w:p w:rsidR="002979EF" w:rsidRPr="002979EF" w:rsidRDefault="002979EF" w:rsidP="002979EF">
            <w:pPr>
              <w:spacing w:before="225" w:after="225" w:line="288" w:lineRule="atLeast"/>
              <w:jc w:val="both"/>
              <w:rPr>
                <w:rFonts w:ascii="Arial" w:eastAsia="Times New Roman" w:hAnsi="Arial" w:cs="Arial"/>
                <w:sz w:val="20"/>
                <w:szCs w:val="20"/>
                <w:lang w:eastAsia="es-CO"/>
              </w:rPr>
            </w:pPr>
            <w:r w:rsidRPr="002979EF">
              <w:rPr>
                <w:rFonts w:ascii="Arial" w:eastAsia="Times New Roman" w:hAnsi="Arial" w:cs="Arial"/>
                <w:sz w:val="20"/>
                <w:szCs w:val="20"/>
                <w:lang w:eastAsia="es-CO"/>
              </w:rPr>
              <w:t>3.2. Obras de la Alcaldía:</w:t>
            </w:r>
          </w:p>
          <w:p w:rsidR="002979EF" w:rsidRPr="002979EF" w:rsidRDefault="002979EF" w:rsidP="002979EF">
            <w:pPr>
              <w:spacing w:before="225" w:after="225" w:line="288" w:lineRule="atLeast"/>
              <w:jc w:val="both"/>
              <w:rPr>
                <w:rFonts w:ascii="Arial" w:eastAsia="Times New Roman" w:hAnsi="Arial" w:cs="Arial"/>
                <w:sz w:val="20"/>
                <w:szCs w:val="20"/>
                <w:lang w:eastAsia="es-CO"/>
              </w:rPr>
            </w:pPr>
            <w:r w:rsidRPr="002979EF">
              <w:rPr>
                <w:rFonts w:ascii="Arial" w:eastAsia="Times New Roman" w:hAnsi="Arial" w:cs="Arial"/>
                <w:sz w:val="20"/>
                <w:szCs w:val="20"/>
                <w:lang w:eastAsia="es-CO"/>
              </w:rPr>
              <w:t>Se terminó de ejecutar la construcción del muro de encerramiento de la sede Santa Bárbara y la reconstrucción de escaleras y baterías sanitarias de la sede Miguel Mercado,</w:t>
            </w:r>
          </w:p>
          <w:p w:rsidR="002979EF" w:rsidRPr="002979EF" w:rsidRDefault="002979EF" w:rsidP="002979EF">
            <w:pPr>
              <w:spacing w:before="225" w:after="225" w:line="288" w:lineRule="atLeast"/>
              <w:jc w:val="both"/>
              <w:rPr>
                <w:rFonts w:ascii="Arial" w:eastAsia="Times New Roman" w:hAnsi="Arial" w:cs="Arial"/>
                <w:sz w:val="20"/>
                <w:szCs w:val="20"/>
                <w:lang w:eastAsia="es-CO"/>
              </w:rPr>
            </w:pPr>
            <w:r w:rsidRPr="002979EF">
              <w:rPr>
                <w:rFonts w:ascii="Arial" w:eastAsia="Times New Roman" w:hAnsi="Arial" w:cs="Arial"/>
                <w:sz w:val="20"/>
                <w:szCs w:val="20"/>
                <w:lang w:eastAsia="es-CO"/>
              </w:rPr>
              <w:t>3.3. Consolidación P.M.I</w:t>
            </w:r>
          </w:p>
          <w:p w:rsidR="002979EF" w:rsidRPr="002979EF" w:rsidRDefault="002979EF" w:rsidP="002979EF">
            <w:pPr>
              <w:spacing w:before="225" w:after="225" w:line="288" w:lineRule="atLeast"/>
              <w:jc w:val="both"/>
              <w:rPr>
                <w:rFonts w:ascii="Arial" w:eastAsia="Times New Roman" w:hAnsi="Arial" w:cs="Arial"/>
                <w:sz w:val="20"/>
                <w:szCs w:val="20"/>
                <w:lang w:eastAsia="es-CO"/>
              </w:rPr>
            </w:pPr>
            <w:r w:rsidRPr="002979EF">
              <w:rPr>
                <w:rFonts w:ascii="Arial" w:eastAsia="Times New Roman" w:hAnsi="Arial" w:cs="Arial"/>
                <w:sz w:val="20"/>
                <w:szCs w:val="20"/>
                <w:lang w:eastAsia="es-CO"/>
              </w:rPr>
              <w:t>Después del proceso de autoevaluación institucional, se consolido en este primer semestre del año el Plan de Mejoramiento Institucional (PMI), que traza las pautas para lo que queremos mejorar de nuestra institución en el periodo 2012-2015. Entre estos aspectos resaltamos:</w:t>
            </w:r>
          </w:p>
          <w:p w:rsidR="002979EF" w:rsidRPr="002979EF" w:rsidRDefault="002979EF" w:rsidP="002979EF">
            <w:pPr>
              <w:spacing w:before="225" w:after="225" w:line="288" w:lineRule="atLeast"/>
              <w:jc w:val="both"/>
              <w:rPr>
                <w:rFonts w:ascii="Arial" w:eastAsia="Times New Roman" w:hAnsi="Arial" w:cs="Arial"/>
                <w:sz w:val="20"/>
                <w:szCs w:val="20"/>
                <w:lang w:eastAsia="es-CO"/>
              </w:rPr>
            </w:pPr>
            <w:r w:rsidRPr="002979EF">
              <w:rPr>
                <w:rFonts w:ascii="Arial" w:eastAsia="Times New Roman" w:hAnsi="Arial" w:cs="Arial"/>
                <w:sz w:val="20"/>
                <w:szCs w:val="20"/>
                <w:lang w:eastAsia="es-CO"/>
              </w:rPr>
              <w:t xml:space="preserve">3.3.1. Biblioteca virtual: Se han hecho gestiones al respecto ante la alcaldía municipal, y la secretaria de educación municipal. Pero por intermedio del alcalde se espera hacer realidad este objetivo con </w:t>
            </w:r>
            <w:proofErr w:type="gramStart"/>
            <w:r w:rsidRPr="002979EF">
              <w:rPr>
                <w:rFonts w:ascii="Arial" w:eastAsia="Times New Roman" w:hAnsi="Arial" w:cs="Arial"/>
                <w:sz w:val="20"/>
                <w:szCs w:val="20"/>
                <w:lang w:eastAsia="es-CO"/>
              </w:rPr>
              <w:t>un</w:t>
            </w:r>
            <w:proofErr w:type="gramEnd"/>
            <w:r w:rsidRPr="002979EF">
              <w:rPr>
                <w:rFonts w:ascii="Arial" w:eastAsia="Times New Roman" w:hAnsi="Arial" w:cs="Arial"/>
                <w:sz w:val="20"/>
                <w:szCs w:val="20"/>
                <w:lang w:eastAsia="es-CO"/>
              </w:rPr>
              <w:t xml:space="preserve"> gestión que hizo el mismo ante el ministerio de las telecomunicaciones.</w:t>
            </w:r>
          </w:p>
          <w:p w:rsidR="002979EF" w:rsidRPr="002979EF" w:rsidRDefault="002979EF" w:rsidP="002979EF">
            <w:pPr>
              <w:spacing w:before="225" w:after="225" w:line="288" w:lineRule="atLeast"/>
              <w:jc w:val="both"/>
              <w:rPr>
                <w:rFonts w:ascii="Arial" w:eastAsia="Times New Roman" w:hAnsi="Arial" w:cs="Arial"/>
                <w:sz w:val="20"/>
                <w:szCs w:val="20"/>
                <w:lang w:eastAsia="es-CO"/>
              </w:rPr>
            </w:pPr>
            <w:r w:rsidRPr="002979EF">
              <w:rPr>
                <w:rFonts w:ascii="Arial" w:eastAsia="Times New Roman" w:hAnsi="Arial" w:cs="Arial"/>
                <w:sz w:val="20"/>
                <w:szCs w:val="20"/>
                <w:lang w:eastAsia="es-CO"/>
              </w:rPr>
              <w:t>3.3.2. Ley archivos: Al día de hoy ya se hizo la inversión en las carpetas especiales para cumplir con este fin, y actualmente se adelanta una capacitación sobre este tema por parte de las administrativas que se encargaran del mismo.</w:t>
            </w:r>
          </w:p>
          <w:p w:rsidR="002979EF" w:rsidRPr="002979EF" w:rsidRDefault="002979EF" w:rsidP="002979EF">
            <w:pPr>
              <w:spacing w:before="225" w:after="225" w:line="288" w:lineRule="atLeast"/>
              <w:jc w:val="both"/>
              <w:rPr>
                <w:rFonts w:ascii="Arial" w:eastAsia="Times New Roman" w:hAnsi="Arial" w:cs="Arial"/>
                <w:sz w:val="20"/>
                <w:szCs w:val="20"/>
                <w:lang w:eastAsia="es-CO"/>
              </w:rPr>
            </w:pPr>
            <w:r w:rsidRPr="002979EF">
              <w:rPr>
                <w:rFonts w:ascii="Arial" w:eastAsia="Times New Roman" w:hAnsi="Arial" w:cs="Arial"/>
                <w:sz w:val="20"/>
                <w:szCs w:val="20"/>
                <w:lang w:eastAsia="es-CO"/>
              </w:rPr>
              <w:t>3.3.3. Simulacros: Con el apoyo de los padres de familia de los alumnos de grado 11 y los demás grados de la sede central se han efectuado varias pruebas de preparación de los estudiantes para las pruebas externas, con lo cual queremos mejorar los resultados en este tipo de pruebas.</w:t>
            </w:r>
          </w:p>
          <w:p w:rsidR="002979EF" w:rsidRPr="002979EF" w:rsidRDefault="002979EF" w:rsidP="002979EF">
            <w:pPr>
              <w:spacing w:before="225" w:after="225" w:line="288" w:lineRule="atLeast"/>
              <w:jc w:val="both"/>
              <w:rPr>
                <w:rFonts w:ascii="Arial" w:eastAsia="Times New Roman" w:hAnsi="Arial" w:cs="Arial"/>
                <w:sz w:val="20"/>
                <w:szCs w:val="20"/>
                <w:lang w:eastAsia="es-CO"/>
              </w:rPr>
            </w:pPr>
            <w:r w:rsidRPr="002979EF">
              <w:rPr>
                <w:rFonts w:ascii="Arial" w:eastAsia="Times New Roman" w:hAnsi="Arial" w:cs="Arial"/>
                <w:sz w:val="20"/>
                <w:szCs w:val="20"/>
                <w:lang w:eastAsia="es-CO"/>
              </w:rPr>
              <w:t>3.4. Ajuste SIVA</w:t>
            </w:r>
            <w:r w:rsidRPr="002979EF">
              <w:rPr>
                <w:rFonts w:ascii="Arial" w:eastAsia="Times New Roman" w:hAnsi="Arial" w:cs="Arial"/>
                <w:sz w:val="20"/>
                <w:szCs w:val="20"/>
                <w:lang w:eastAsia="es-CO"/>
              </w:rPr>
              <w:t xml:space="preserve"> y MANUAL DE CONVIV</w:t>
            </w:r>
            <w:r w:rsidRPr="002979EF">
              <w:rPr>
                <w:rFonts w:ascii="Arial" w:eastAsia="Times New Roman" w:hAnsi="Arial" w:cs="Arial"/>
                <w:sz w:val="20"/>
                <w:szCs w:val="20"/>
                <w:lang w:eastAsia="es-CO"/>
              </w:rPr>
              <w:t>ENCIA</w:t>
            </w:r>
          </w:p>
          <w:p w:rsidR="002979EF" w:rsidRPr="002979EF" w:rsidRDefault="002979EF" w:rsidP="002979EF">
            <w:pPr>
              <w:spacing w:before="225" w:after="225" w:line="288" w:lineRule="atLeast"/>
              <w:jc w:val="both"/>
              <w:rPr>
                <w:rFonts w:ascii="Arial" w:eastAsia="Times New Roman" w:hAnsi="Arial" w:cs="Arial"/>
                <w:sz w:val="20"/>
                <w:szCs w:val="20"/>
                <w:lang w:eastAsia="es-CO"/>
              </w:rPr>
            </w:pPr>
            <w:r w:rsidRPr="002979EF">
              <w:rPr>
                <w:rFonts w:ascii="Arial" w:eastAsia="Times New Roman" w:hAnsi="Arial" w:cs="Arial"/>
                <w:sz w:val="20"/>
                <w:szCs w:val="20"/>
                <w:lang w:eastAsia="es-CO"/>
              </w:rPr>
              <w:t>En el marco del proyecto de implementación de la Jornada Única, se inició en el primer semestre con las primeras reuniones para el planteamiento de una propuesta de base para el estudio y ajuste del Sistema Institucional de Evaluación de los Estudiantes y el Manual de Convivencia que regirá a partir del año 2016. A la fecha ya se cuenta con los ajustes debidamente realizados con buena parte</w:t>
            </w:r>
            <w:r w:rsidRPr="002979EF">
              <w:rPr>
                <w:rFonts w:ascii="Arial" w:eastAsia="Times New Roman" w:hAnsi="Arial" w:cs="Arial"/>
                <w:sz w:val="20"/>
                <w:szCs w:val="20"/>
                <w:lang w:eastAsia="es-CO"/>
              </w:rPr>
              <w:t xml:space="preserve"> de</w:t>
            </w:r>
            <w:r w:rsidRPr="002979EF">
              <w:rPr>
                <w:rFonts w:ascii="Arial" w:eastAsia="Times New Roman" w:hAnsi="Arial" w:cs="Arial"/>
                <w:sz w:val="20"/>
                <w:szCs w:val="20"/>
                <w:lang w:eastAsia="es-CO"/>
              </w:rPr>
              <w:t xml:space="preserve"> aportes de la comunidad educativa.</w:t>
            </w:r>
          </w:p>
          <w:p w:rsidR="002979EF" w:rsidRPr="002979EF" w:rsidRDefault="002979EF" w:rsidP="002979EF">
            <w:pPr>
              <w:spacing w:before="225" w:after="225" w:line="288" w:lineRule="atLeast"/>
              <w:jc w:val="both"/>
              <w:rPr>
                <w:rFonts w:ascii="Arial" w:eastAsia="Times New Roman" w:hAnsi="Arial" w:cs="Arial"/>
                <w:sz w:val="20"/>
                <w:szCs w:val="20"/>
                <w:lang w:eastAsia="es-CO"/>
              </w:rPr>
            </w:pPr>
            <w:r w:rsidRPr="002979EF">
              <w:rPr>
                <w:rFonts w:ascii="Arial" w:eastAsia="Times New Roman" w:hAnsi="Arial" w:cs="Arial"/>
                <w:sz w:val="20"/>
                <w:szCs w:val="20"/>
                <w:lang w:eastAsia="es-CO"/>
              </w:rPr>
              <w:lastRenderedPageBreak/>
              <w:t>3.5. Otras actividades</w:t>
            </w:r>
          </w:p>
          <w:p w:rsidR="002979EF" w:rsidRPr="002979EF" w:rsidRDefault="002979EF" w:rsidP="002979EF">
            <w:pPr>
              <w:spacing w:before="225" w:after="225" w:line="288" w:lineRule="atLeast"/>
              <w:jc w:val="both"/>
              <w:rPr>
                <w:rFonts w:ascii="Arial" w:eastAsia="Times New Roman" w:hAnsi="Arial" w:cs="Arial"/>
                <w:sz w:val="20"/>
                <w:szCs w:val="20"/>
                <w:lang w:eastAsia="es-CO"/>
              </w:rPr>
            </w:pPr>
            <w:r w:rsidRPr="002979EF">
              <w:rPr>
                <w:rFonts w:ascii="Arial" w:eastAsia="Times New Roman" w:hAnsi="Arial" w:cs="Arial"/>
                <w:sz w:val="20"/>
                <w:szCs w:val="20"/>
                <w:lang w:eastAsia="es-CO"/>
              </w:rPr>
              <w:t xml:space="preserve">Son muchos los frentes en los cuales hay que trabajar desde la dirección de la institución, y se debe avanzar en todas las </w:t>
            </w:r>
            <w:proofErr w:type="spellStart"/>
            <w:r w:rsidRPr="002979EF">
              <w:rPr>
                <w:rFonts w:ascii="Arial" w:eastAsia="Times New Roman" w:hAnsi="Arial" w:cs="Arial"/>
                <w:sz w:val="20"/>
                <w:szCs w:val="20"/>
                <w:lang w:eastAsia="es-CO"/>
              </w:rPr>
              <w:t>areas</w:t>
            </w:r>
            <w:proofErr w:type="spellEnd"/>
            <w:r w:rsidRPr="002979EF">
              <w:rPr>
                <w:rFonts w:ascii="Arial" w:eastAsia="Times New Roman" w:hAnsi="Arial" w:cs="Arial"/>
                <w:sz w:val="20"/>
                <w:szCs w:val="20"/>
                <w:lang w:eastAsia="es-CO"/>
              </w:rPr>
              <w:t xml:space="preserve"> de gestión como son la directiva, la académica, la administrativa y financiera y la comunitaria, pero para mencionar algunas de ellas, tenemos:</w:t>
            </w:r>
          </w:p>
          <w:p w:rsidR="002979EF" w:rsidRPr="002979EF" w:rsidRDefault="002979EF" w:rsidP="002979EF">
            <w:pPr>
              <w:spacing w:before="225" w:after="225" w:line="288" w:lineRule="atLeast"/>
              <w:jc w:val="both"/>
              <w:rPr>
                <w:rFonts w:ascii="Arial" w:eastAsia="Times New Roman" w:hAnsi="Arial" w:cs="Arial"/>
                <w:sz w:val="20"/>
                <w:szCs w:val="20"/>
                <w:lang w:eastAsia="es-CO"/>
              </w:rPr>
            </w:pPr>
            <w:r w:rsidRPr="002979EF">
              <w:rPr>
                <w:rFonts w:ascii="Arial" w:eastAsia="Times New Roman" w:hAnsi="Arial" w:cs="Arial"/>
                <w:sz w:val="20"/>
                <w:szCs w:val="20"/>
                <w:lang w:eastAsia="es-CO"/>
              </w:rPr>
              <w:t>3.5.1. Programa SUPERATE (SABER Y DEPORTES): Desde el primer momento se hizo la gestión para que los jóvenes se inscribieran en estas competencias programadas por el ministerio de educación, y al final se inscribieron 26 estudiantes para Supérate con el SABER y un total de 20 estudiantes para Supérate con el deporte. En todo momento se ha colaborado con los jóvenes para su participación en esta competencia.</w:t>
            </w:r>
          </w:p>
          <w:p w:rsidR="002979EF" w:rsidRPr="002979EF" w:rsidRDefault="002979EF" w:rsidP="002979EF">
            <w:pPr>
              <w:spacing w:before="225" w:after="225" w:line="288" w:lineRule="atLeast"/>
              <w:jc w:val="both"/>
              <w:rPr>
                <w:rFonts w:ascii="Arial" w:eastAsia="Times New Roman" w:hAnsi="Arial" w:cs="Arial"/>
                <w:sz w:val="20"/>
                <w:szCs w:val="20"/>
                <w:lang w:eastAsia="es-CO"/>
              </w:rPr>
            </w:pPr>
            <w:r w:rsidRPr="002979EF">
              <w:rPr>
                <w:rFonts w:ascii="Arial" w:eastAsia="Times New Roman" w:hAnsi="Arial" w:cs="Arial"/>
                <w:sz w:val="20"/>
                <w:szCs w:val="20"/>
                <w:lang w:eastAsia="es-CO"/>
              </w:rPr>
              <w:t>3.5.2. Participación intercolegiados: Se participó en este evento a nivel municipal y regional en los deportes de microfútbol y f</w:t>
            </w:r>
            <w:r w:rsidRPr="002979EF">
              <w:rPr>
                <w:rFonts w:ascii="Arial" w:eastAsia="Times New Roman" w:hAnsi="Arial" w:cs="Arial"/>
                <w:sz w:val="20"/>
                <w:szCs w:val="20"/>
                <w:lang w:eastAsia="es-CO"/>
              </w:rPr>
              <w:t>utbol.</w:t>
            </w:r>
            <w:r w:rsidRPr="002979EF">
              <w:rPr>
                <w:rFonts w:ascii="Arial" w:eastAsia="Times New Roman" w:hAnsi="Arial" w:cs="Arial"/>
                <w:sz w:val="20"/>
                <w:szCs w:val="20"/>
                <w:lang w:eastAsia="es-CO"/>
              </w:rPr>
              <w:t xml:space="preserve"> </w:t>
            </w:r>
          </w:p>
          <w:p w:rsidR="002979EF" w:rsidRPr="00D2300E" w:rsidRDefault="002979EF" w:rsidP="002979EF">
            <w:pPr>
              <w:spacing w:before="225" w:after="225" w:line="288" w:lineRule="atLeast"/>
              <w:rPr>
                <w:rFonts w:ascii="Arial" w:eastAsia="Times New Roman" w:hAnsi="Arial" w:cs="Arial"/>
                <w:sz w:val="20"/>
                <w:szCs w:val="20"/>
                <w:lang w:eastAsia="es-CO"/>
              </w:rPr>
            </w:pPr>
            <w:r w:rsidRPr="002979EF">
              <w:rPr>
                <w:rFonts w:ascii="Arial" w:eastAsia="Times New Roman" w:hAnsi="Arial" w:cs="Arial"/>
                <w:b/>
                <w:sz w:val="20"/>
                <w:szCs w:val="20"/>
                <w:lang w:eastAsia="es-CO"/>
              </w:rPr>
              <w:t>4) INFORME DE EJECUCIÓN PRESUPUESTAL</w:t>
            </w:r>
            <w:r w:rsidR="00D2300E">
              <w:rPr>
                <w:rFonts w:ascii="Arial" w:eastAsia="Times New Roman" w:hAnsi="Arial" w:cs="Arial"/>
                <w:b/>
                <w:sz w:val="20"/>
                <w:szCs w:val="20"/>
                <w:lang w:eastAsia="es-CO"/>
              </w:rPr>
              <w:t xml:space="preserve">: </w:t>
            </w:r>
            <w:r w:rsidR="00D2300E" w:rsidRPr="00D2300E">
              <w:rPr>
                <w:rFonts w:ascii="Arial" w:eastAsia="Times New Roman" w:hAnsi="Arial" w:cs="Arial"/>
                <w:sz w:val="20"/>
                <w:szCs w:val="20"/>
                <w:lang w:eastAsia="es-CO"/>
              </w:rPr>
              <w:t>Se anexa a la presente acta</w:t>
            </w:r>
          </w:p>
          <w:p w:rsidR="002979EF" w:rsidRPr="00D2300E" w:rsidRDefault="002979EF" w:rsidP="002979EF">
            <w:pPr>
              <w:spacing w:before="225" w:after="225" w:line="288" w:lineRule="atLeast"/>
              <w:rPr>
                <w:rFonts w:ascii="Arial" w:eastAsia="Times New Roman" w:hAnsi="Arial" w:cs="Arial"/>
                <w:sz w:val="20"/>
                <w:szCs w:val="20"/>
                <w:lang w:eastAsia="es-CO"/>
              </w:rPr>
            </w:pPr>
            <w:r w:rsidRPr="002979EF">
              <w:rPr>
                <w:rFonts w:ascii="Arial" w:eastAsia="Times New Roman" w:hAnsi="Arial" w:cs="Arial"/>
                <w:b/>
                <w:sz w:val="20"/>
                <w:szCs w:val="20"/>
                <w:lang w:eastAsia="es-CO"/>
              </w:rPr>
              <w:t>5) RESPUESTAS A PREGUNTAS:</w:t>
            </w:r>
            <w:r w:rsidR="00D2300E">
              <w:rPr>
                <w:rFonts w:ascii="Arial" w:eastAsia="Times New Roman" w:hAnsi="Arial" w:cs="Arial"/>
                <w:b/>
                <w:sz w:val="20"/>
                <w:szCs w:val="20"/>
                <w:lang w:eastAsia="es-CO"/>
              </w:rPr>
              <w:t xml:space="preserve"> </w:t>
            </w:r>
            <w:r w:rsidR="00D2300E" w:rsidRPr="00D2300E">
              <w:rPr>
                <w:rFonts w:ascii="Arial" w:eastAsia="Times New Roman" w:hAnsi="Arial" w:cs="Arial"/>
                <w:sz w:val="20"/>
                <w:szCs w:val="20"/>
                <w:lang w:eastAsia="es-CO"/>
              </w:rPr>
              <w:t>Se resuelven los interrogantes oportunamente</w:t>
            </w:r>
          </w:p>
          <w:p w:rsidR="00B0253B" w:rsidRPr="002979EF" w:rsidRDefault="002979EF" w:rsidP="002979EF">
            <w:pPr>
              <w:spacing w:before="225" w:after="225" w:line="288" w:lineRule="atLeast"/>
              <w:rPr>
                <w:rFonts w:ascii="Arial" w:eastAsia="Times New Roman" w:hAnsi="Arial" w:cs="Arial"/>
                <w:sz w:val="20"/>
                <w:szCs w:val="20"/>
                <w:lang w:eastAsia="es-CO"/>
              </w:rPr>
            </w:pPr>
            <w:r w:rsidRPr="002979EF">
              <w:rPr>
                <w:rFonts w:ascii="Arial" w:eastAsia="Times New Roman" w:hAnsi="Arial" w:cs="Arial"/>
                <w:b/>
                <w:sz w:val="20"/>
                <w:szCs w:val="20"/>
                <w:lang w:eastAsia="es-CO"/>
              </w:rPr>
              <w:t xml:space="preserve">6) CLAUSURA DE LA </w:t>
            </w:r>
            <w:r w:rsidR="00D2300E" w:rsidRPr="002979EF">
              <w:rPr>
                <w:rFonts w:ascii="Arial" w:eastAsia="Times New Roman" w:hAnsi="Arial" w:cs="Arial"/>
                <w:b/>
                <w:sz w:val="20"/>
                <w:szCs w:val="20"/>
                <w:lang w:eastAsia="es-CO"/>
              </w:rPr>
              <w:t>AUDIENCIA</w:t>
            </w:r>
            <w:r w:rsidR="00D2300E" w:rsidRPr="002979EF">
              <w:rPr>
                <w:rFonts w:ascii="Arial" w:eastAsia="Times New Roman" w:hAnsi="Arial" w:cs="Arial"/>
                <w:sz w:val="20"/>
                <w:szCs w:val="20"/>
                <w:lang w:eastAsia="es-CO"/>
              </w:rPr>
              <w:t>: Se</w:t>
            </w:r>
            <w:r w:rsidRPr="002979EF">
              <w:rPr>
                <w:rFonts w:ascii="Arial" w:eastAsia="Times New Roman" w:hAnsi="Arial" w:cs="Arial"/>
                <w:sz w:val="20"/>
                <w:szCs w:val="20"/>
                <w:lang w:eastAsia="es-CO"/>
              </w:rPr>
              <w:t xml:space="preserve"> da por terminada esta audiencia de rendición de cue</w:t>
            </w:r>
            <w:r w:rsidRPr="002979EF">
              <w:rPr>
                <w:rFonts w:ascii="Arial" w:eastAsia="Times New Roman" w:hAnsi="Arial" w:cs="Arial"/>
                <w:sz w:val="20"/>
                <w:szCs w:val="20"/>
                <w:lang w:eastAsia="es-CO"/>
              </w:rPr>
              <w:t>ntas 2015</w:t>
            </w:r>
            <w:r w:rsidRPr="002979EF">
              <w:rPr>
                <w:rFonts w:ascii="Arial" w:eastAsia="Times New Roman" w:hAnsi="Arial" w:cs="Arial"/>
                <w:sz w:val="20"/>
                <w:szCs w:val="20"/>
                <w:lang w:eastAsia="es-CO"/>
              </w:rPr>
              <w:t xml:space="preserve"> siendo las</w:t>
            </w:r>
            <w:r w:rsidRPr="002979EF">
              <w:rPr>
                <w:rFonts w:ascii="Arial" w:eastAsia="Times New Roman" w:hAnsi="Arial" w:cs="Arial"/>
                <w:sz w:val="20"/>
                <w:szCs w:val="20"/>
                <w:lang w:eastAsia="es-CO"/>
              </w:rPr>
              <w:t xml:space="preserve"> 9:00 AM</w:t>
            </w:r>
          </w:p>
          <w:p w:rsidR="002979EF" w:rsidRDefault="002979EF" w:rsidP="00B0253B">
            <w:pPr>
              <w:spacing w:after="0" w:line="240" w:lineRule="auto"/>
              <w:jc w:val="both"/>
              <w:rPr>
                <w:rFonts w:asciiTheme="minorHAnsi" w:hAnsiTheme="minorHAnsi" w:cs="Lucida Sans Unicode"/>
                <w:sz w:val="20"/>
                <w:szCs w:val="20"/>
              </w:rPr>
            </w:pPr>
          </w:p>
          <w:p w:rsidR="00B0253B" w:rsidRPr="002979EF" w:rsidRDefault="002979EF" w:rsidP="00B0253B">
            <w:pPr>
              <w:spacing w:after="0" w:line="240" w:lineRule="auto"/>
              <w:jc w:val="both"/>
              <w:rPr>
                <w:rFonts w:asciiTheme="minorHAnsi" w:hAnsiTheme="minorHAnsi" w:cs="Lucida Sans Unicode"/>
                <w:sz w:val="20"/>
                <w:szCs w:val="20"/>
              </w:rPr>
            </w:pPr>
            <w:r w:rsidRPr="002979EF">
              <w:rPr>
                <w:rFonts w:asciiTheme="minorHAnsi" w:hAnsiTheme="minorHAnsi" w:cs="Lucida Sans Unicode"/>
                <w:sz w:val="20"/>
                <w:szCs w:val="20"/>
              </w:rPr>
              <w:t>FIRMAN</w:t>
            </w:r>
          </w:p>
          <w:p w:rsidR="00B0253B" w:rsidRDefault="00B0253B" w:rsidP="00B0253B">
            <w:pPr>
              <w:spacing w:after="0" w:line="240" w:lineRule="auto"/>
              <w:jc w:val="both"/>
              <w:rPr>
                <w:rFonts w:asciiTheme="minorHAnsi" w:hAnsiTheme="minorHAnsi" w:cs="Lucida Sans Unicode"/>
                <w:sz w:val="20"/>
                <w:szCs w:val="20"/>
              </w:rPr>
            </w:pPr>
          </w:p>
          <w:p w:rsidR="002979EF" w:rsidRDefault="002979EF" w:rsidP="00B0253B">
            <w:pPr>
              <w:spacing w:after="0" w:line="240" w:lineRule="auto"/>
              <w:jc w:val="both"/>
              <w:rPr>
                <w:rFonts w:asciiTheme="minorHAnsi" w:hAnsiTheme="minorHAnsi" w:cs="Lucida Sans Unicode"/>
                <w:sz w:val="20"/>
                <w:szCs w:val="20"/>
              </w:rPr>
            </w:pPr>
          </w:p>
          <w:p w:rsidR="002979EF" w:rsidRPr="002979EF" w:rsidRDefault="002979EF" w:rsidP="00B0253B">
            <w:pPr>
              <w:spacing w:after="0" w:line="240" w:lineRule="auto"/>
              <w:jc w:val="both"/>
              <w:rPr>
                <w:rFonts w:asciiTheme="minorHAnsi" w:hAnsiTheme="minorHAnsi" w:cs="Lucida Sans Unicode"/>
                <w:sz w:val="20"/>
                <w:szCs w:val="20"/>
              </w:rPr>
            </w:pPr>
          </w:p>
          <w:p w:rsidR="00B0253B" w:rsidRPr="002979EF" w:rsidRDefault="002979EF" w:rsidP="00B0253B">
            <w:pPr>
              <w:spacing w:after="0" w:line="240" w:lineRule="auto"/>
              <w:jc w:val="both"/>
              <w:rPr>
                <w:rFonts w:asciiTheme="minorHAnsi" w:hAnsiTheme="minorHAnsi" w:cs="Lucida Sans Unicode"/>
                <w:b/>
                <w:sz w:val="20"/>
                <w:szCs w:val="20"/>
              </w:rPr>
            </w:pPr>
            <w:r w:rsidRPr="002979EF">
              <w:rPr>
                <w:rFonts w:asciiTheme="minorHAnsi" w:hAnsiTheme="minorHAnsi" w:cs="Lucida Sans Unicode"/>
                <w:b/>
                <w:sz w:val="20"/>
                <w:szCs w:val="20"/>
              </w:rPr>
              <w:t>CARLOS JULIO CASTRO MERCHAN                                                          HERNANDO SANCHEZ ZAPATA</w:t>
            </w:r>
          </w:p>
          <w:p w:rsidR="00B0253B" w:rsidRPr="002979EF" w:rsidRDefault="002979EF" w:rsidP="00B0253B">
            <w:pPr>
              <w:spacing w:after="0" w:line="240" w:lineRule="auto"/>
              <w:jc w:val="both"/>
              <w:rPr>
                <w:rFonts w:asciiTheme="minorHAnsi" w:hAnsiTheme="minorHAnsi" w:cs="Lucida Sans Unicode"/>
                <w:sz w:val="20"/>
                <w:szCs w:val="20"/>
              </w:rPr>
            </w:pPr>
            <w:r w:rsidRPr="002979EF">
              <w:rPr>
                <w:rFonts w:asciiTheme="minorHAnsi" w:hAnsiTheme="minorHAnsi" w:cs="Lucida Sans Unicode"/>
                <w:sz w:val="20"/>
                <w:szCs w:val="20"/>
              </w:rPr>
              <w:t xml:space="preserve">Rector                                                                                                          </w:t>
            </w:r>
            <w:r w:rsidR="00D2300E">
              <w:rPr>
                <w:rFonts w:asciiTheme="minorHAnsi" w:hAnsiTheme="minorHAnsi" w:cs="Lucida Sans Unicode"/>
                <w:sz w:val="20"/>
                <w:szCs w:val="20"/>
              </w:rPr>
              <w:t xml:space="preserve"> </w:t>
            </w:r>
            <w:r w:rsidRPr="002979EF">
              <w:rPr>
                <w:rFonts w:asciiTheme="minorHAnsi" w:hAnsiTheme="minorHAnsi" w:cs="Lucida Sans Unicode"/>
                <w:sz w:val="20"/>
                <w:szCs w:val="20"/>
              </w:rPr>
              <w:t xml:space="preserve"> Coordinador</w:t>
            </w:r>
          </w:p>
        </w:tc>
      </w:tr>
    </w:tbl>
    <w:p w:rsidR="000F6D72" w:rsidRPr="00CC48C2" w:rsidRDefault="000F6D72" w:rsidP="000F6D72">
      <w:pPr>
        <w:outlineLvl w:val="0"/>
        <w:rPr>
          <w:rFonts w:asciiTheme="minorHAnsi" w:hAnsiTheme="minorHAnsi"/>
          <w:b/>
          <w:sz w:val="20"/>
          <w:szCs w:val="20"/>
          <w:u w:val="single"/>
        </w:rPr>
      </w:pPr>
    </w:p>
    <w:p w:rsidR="000F6D72" w:rsidRDefault="000F6D72" w:rsidP="000F6D72">
      <w:pPr>
        <w:spacing w:after="0" w:line="240" w:lineRule="auto"/>
        <w:rPr>
          <w:rFonts w:asciiTheme="minorHAnsi" w:hAnsiTheme="minorHAnsi"/>
          <w:sz w:val="20"/>
          <w:szCs w:val="20"/>
        </w:rPr>
      </w:pPr>
    </w:p>
    <w:p w:rsidR="008A5697" w:rsidRDefault="008A5697" w:rsidP="00D2300E">
      <w:pPr>
        <w:spacing w:after="0"/>
        <w:rPr>
          <w:b/>
          <w:sz w:val="24"/>
          <w:szCs w:val="24"/>
        </w:rPr>
      </w:pPr>
    </w:p>
    <w:p w:rsidR="008A5697" w:rsidRDefault="008A5697" w:rsidP="000F6D72">
      <w:pPr>
        <w:spacing w:after="0"/>
        <w:jc w:val="center"/>
        <w:rPr>
          <w:b/>
          <w:sz w:val="24"/>
          <w:szCs w:val="24"/>
        </w:rPr>
      </w:pPr>
    </w:p>
    <w:sectPr w:rsidR="008A5697" w:rsidSect="00465792">
      <w:headerReference w:type="default" r:id="rId8"/>
      <w:footerReference w:type="default" r:id="rId9"/>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1CB" w:rsidRDefault="004551CB" w:rsidP="008A7BB9">
      <w:pPr>
        <w:spacing w:after="0" w:line="240" w:lineRule="auto"/>
      </w:pPr>
      <w:r>
        <w:separator/>
      </w:r>
    </w:p>
  </w:endnote>
  <w:endnote w:type="continuationSeparator" w:id="0">
    <w:p w:rsidR="004551CB" w:rsidRDefault="004551CB" w:rsidP="008A7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BD0" w:rsidRPr="008A4C05" w:rsidRDefault="00930BD0" w:rsidP="00A229A4">
    <w:pPr>
      <w:tabs>
        <w:tab w:val="left" w:pos="2910"/>
        <w:tab w:val="center" w:pos="4419"/>
      </w:tabs>
      <w:spacing w:after="0" w:line="240" w:lineRule="auto"/>
      <w:jc w:val="center"/>
      <w:rPr>
        <w:rFonts w:ascii="Brush Script MT" w:hAnsi="Brush Script MT"/>
        <w:sz w:val="28"/>
        <w:szCs w:val="28"/>
      </w:rPr>
    </w:pPr>
    <w:r w:rsidRPr="008A4C05">
      <w:rPr>
        <w:rFonts w:ascii="Brush Script MT" w:hAnsi="Brush Script MT"/>
        <w:noProof/>
        <w:sz w:val="28"/>
        <w:szCs w:val="28"/>
        <w:lang w:eastAsia="es-CO"/>
      </w:rPr>
      <w:drawing>
        <wp:anchor distT="0" distB="0" distL="114300" distR="114300" simplePos="0" relativeHeight="251663360" behindDoc="1" locked="0" layoutInCell="1" allowOverlap="1" wp14:anchorId="6A00D27F" wp14:editId="3C98406F">
          <wp:simplePos x="0" y="0"/>
          <wp:positionH relativeFrom="column">
            <wp:posOffset>5247513</wp:posOffset>
          </wp:positionH>
          <wp:positionV relativeFrom="paragraph">
            <wp:posOffset>-265811</wp:posOffset>
          </wp:positionV>
          <wp:extent cx="570586" cy="639285"/>
          <wp:effectExtent l="133350" t="57150" r="77470" b="142240"/>
          <wp:wrapNone/>
          <wp:docPr id="1" name="Imagen 3" descr="http://www.sagradoweb.com/santos/barbara/barbara.jpg"/>
          <wp:cNvGraphicFramePr/>
          <a:graphic xmlns:a="http://schemas.openxmlformats.org/drawingml/2006/main">
            <a:graphicData uri="http://schemas.openxmlformats.org/drawingml/2006/picture">
              <pic:pic xmlns:pic="http://schemas.openxmlformats.org/drawingml/2006/picture">
                <pic:nvPicPr>
                  <pic:cNvPr id="5" name="4 Imagen" descr="http://www.sagradoweb.com/santos/barbara/barbara.jpg"/>
                  <pic:cNvPicPr/>
                </pic:nvPicPr>
                <pic:blipFill>
                  <a:blip r:embed="rId1"/>
                  <a:srcRect/>
                  <a:stretch>
                    <a:fillRect/>
                  </a:stretch>
                </pic:blipFill>
                <pic:spPr bwMode="auto">
                  <a:xfrm>
                    <a:off x="0" y="0"/>
                    <a:ext cx="569595" cy="6381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anchor>
      </w:drawing>
    </w:r>
    <w:r w:rsidRPr="008A4C05">
      <w:rPr>
        <w:rFonts w:ascii="Brush Script MT" w:hAnsi="Brush Script MT"/>
        <w:sz w:val="28"/>
        <w:szCs w:val="28"/>
      </w:rPr>
      <w:t>“La Excelencia es nuestra Meta de Calidad”</w:t>
    </w:r>
    <w:r w:rsidRPr="008A4C05">
      <w:rPr>
        <w:noProof/>
        <w:sz w:val="28"/>
        <w:szCs w:val="28"/>
        <w:lang w:eastAsia="es-CO"/>
      </w:rPr>
      <w:t xml:space="preserve"> </w:t>
    </w:r>
  </w:p>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930BD0" w:rsidRPr="008A4C05">
      <w:tc>
        <w:tcPr>
          <w:tcW w:w="4500" w:type="pct"/>
          <w:tcBorders>
            <w:top w:val="single" w:sz="4" w:space="0" w:color="000000"/>
          </w:tcBorders>
        </w:tcPr>
        <w:p w:rsidR="00930BD0" w:rsidRPr="008A4C05" w:rsidRDefault="00930BD0" w:rsidP="0008585B">
          <w:pPr>
            <w:pStyle w:val="Piedepgina"/>
            <w:jc w:val="center"/>
            <w:rPr>
              <w:rFonts w:asciiTheme="minorHAnsi" w:hAnsiTheme="minorHAnsi" w:cstheme="minorHAnsi"/>
              <w:i/>
              <w:sz w:val="20"/>
              <w:szCs w:val="20"/>
            </w:rPr>
          </w:pPr>
          <w:r w:rsidRPr="008A4C05">
            <w:rPr>
              <w:rFonts w:asciiTheme="minorHAnsi" w:hAnsiTheme="minorHAnsi" w:cstheme="minorHAnsi"/>
              <w:i/>
              <w:sz w:val="20"/>
              <w:szCs w:val="20"/>
            </w:rPr>
            <w:t>Carrera 40 No. 31ª – 27  Tel:  2872943 .Telefax:  (2)2872943</w:t>
          </w:r>
        </w:p>
        <w:p w:rsidR="00930BD0" w:rsidRPr="008A4C05" w:rsidRDefault="00930BD0" w:rsidP="0008585B">
          <w:pPr>
            <w:pStyle w:val="Piedepgina"/>
            <w:jc w:val="center"/>
            <w:rPr>
              <w:rFonts w:asciiTheme="minorHAnsi" w:hAnsiTheme="minorHAnsi" w:cstheme="minorHAnsi"/>
              <w:i/>
              <w:sz w:val="20"/>
              <w:szCs w:val="20"/>
            </w:rPr>
          </w:pPr>
          <w:r>
            <w:rPr>
              <w:rFonts w:asciiTheme="minorHAnsi" w:hAnsiTheme="minorHAnsi" w:cstheme="minorHAnsi"/>
              <w:i/>
              <w:sz w:val="20"/>
              <w:szCs w:val="20"/>
            </w:rPr>
            <w:t>Web: www.santabarbarapalmira.co</w:t>
          </w:r>
        </w:p>
        <w:p w:rsidR="00930BD0" w:rsidRPr="008A4C05" w:rsidRDefault="00930BD0" w:rsidP="0008585B">
          <w:pPr>
            <w:pStyle w:val="Piedepgina"/>
            <w:jc w:val="center"/>
            <w:rPr>
              <w:rFonts w:asciiTheme="minorHAnsi" w:hAnsiTheme="minorHAnsi" w:cstheme="minorHAnsi"/>
              <w:i/>
              <w:sz w:val="20"/>
              <w:szCs w:val="20"/>
            </w:rPr>
          </w:pPr>
          <w:r w:rsidRPr="008A4C05">
            <w:rPr>
              <w:rFonts w:asciiTheme="minorHAnsi" w:hAnsiTheme="minorHAnsi" w:cstheme="minorHAnsi"/>
              <w:i/>
              <w:sz w:val="20"/>
              <w:szCs w:val="20"/>
            </w:rPr>
            <w:t>Palmira – Valle del Cauca</w:t>
          </w:r>
        </w:p>
      </w:tc>
      <w:tc>
        <w:tcPr>
          <w:tcW w:w="500" w:type="pct"/>
          <w:tcBorders>
            <w:top w:val="single" w:sz="4" w:space="0" w:color="C0504D"/>
          </w:tcBorders>
          <w:shd w:val="clear" w:color="auto" w:fill="943634"/>
        </w:tcPr>
        <w:p w:rsidR="00930BD0" w:rsidRPr="008A4C05" w:rsidRDefault="00930BD0" w:rsidP="0080302F">
          <w:pPr>
            <w:pStyle w:val="Encabezado"/>
            <w:jc w:val="center"/>
            <w:rPr>
              <w:rFonts w:asciiTheme="minorHAnsi" w:hAnsiTheme="minorHAnsi" w:cstheme="minorHAnsi"/>
              <w:b/>
              <w:color w:val="FFFFFF"/>
              <w:sz w:val="28"/>
              <w:szCs w:val="28"/>
            </w:rPr>
          </w:pPr>
          <w:r w:rsidRPr="008A4C05">
            <w:rPr>
              <w:rFonts w:asciiTheme="minorHAnsi" w:hAnsiTheme="minorHAnsi" w:cstheme="minorHAnsi"/>
              <w:b/>
              <w:color w:val="FFFFFF"/>
              <w:sz w:val="28"/>
              <w:szCs w:val="28"/>
            </w:rPr>
            <w:t>IESB</w:t>
          </w:r>
        </w:p>
      </w:tc>
    </w:tr>
  </w:tbl>
  <w:p w:rsidR="00930BD0" w:rsidRPr="008A4C05" w:rsidRDefault="00930BD0">
    <w:pPr>
      <w:pStyle w:val="Piedepgina"/>
      <w:rPr>
        <w:rFonts w:asciiTheme="minorHAnsi" w:hAnsiTheme="minorHAnsi" w:cs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1CB" w:rsidRDefault="004551CB" w:rsidP="008A7BB9">
      <w:pPr>
        <w:spacing w:after="0" w:line="240" w:lineRule="auto"/>
      </w:pPr>
      <w:r>
        <w:separator/>
      </w:r>
    </w:p>
  </w:footnote>
  <w:footnote w:type="continuationSeparator" w:id="0">
    <w:p w:rsidR="004551CB" w:rsidRDefault="004551CB" w:rsidP="008A7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BD0" w:rsidRPr="008A4C05" w:rsidRDefault="004551CB" w:rsidP="00AB12D4">
    <w:pPr>
      <w:tabs>
        <w:tab w:val="center" w:pos="4419"/>
      </w:tabs>
      <w:spacing w:after="0" w:line="240" w:lineRule="auto"/>
      <w:jc w:val="center"/>
    </w:pPr>
    <w:r>
      <w:rPr>
        <w:noProof/>
        <w:lang w:eastAsia="es-CO"/>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1" type="#_x0000_t144" style="position:absolute;left:0;text-align:left;margin-left:403.35pt;margin-top:-.75pt;width:68.55pt;height:60.45pt;z-index:-251650048" fillcolor="black">
          <v:shadow color="#868686"/>
          <v:textpath style="font-family:&quot;Arial Black&quot;;font-size:9pt" fitshape="t" trim="t" string="&quot;Todos Somos Calidad&quot;"/>
        </v:shape>
      </w:pict>
    </w:r>
    <w:r w:rsidR="00930BD0" w:rsidRPr="008A4C05">
      <w:rPr>
        <w:noProof/>
        <w:lang w:eastAsia="es-CO"/>
      </w:rPr>
      <w:drawing>
        <wp:anchor distT="0" distB="0" distL="114300" distR="114300" simplePos="0" relativeHeight="251660288" behindDoc="1" locked="0" layoutInCell="1" allowOverlap="1" wp14:anchorId="2962DE46" wp14:editId="50F5E2F8">
          <wp:simplePos x="0" y="0"/>
          <wp:positionH relativeFrom="column">
            <wp:posOffset>-203835</wp:posOffset>
          </wp:positionH>
          <wp:positionV relativeFrom="paragraph">
            <wp:posOffset>-68580</wp:posOffset>
          </wp:positionV>
          <wp:extent cx="866775" cy="809625"/>
          <wp:effectExtent l="19050" t="0" r="9525" b="0"/>
          <wp:wrapNone/>
          <wp:docPr id="7" name="0 Imagen" descr="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jpg"/>
                  <pic:cNvPicPr>
                    <a:picLocks noChangeAspect="1" noChangeArrowheads="1"/>
                  </pic:cNvPicPr>
                </pic:nvPicPr>
                <pic:blipFill>
                  <a:blip r:embed="rId1"/>
                  <a:srcRect/>
                  <a:stretch>
                    <a:fillRect/>
                  </a:stretch>
                </pic:blipFill>
                <pic:spPr bwMode="auto">
                  <a:xfrm>
                    <a:off x="0" y="0"/>
                    <a:ext cx="866775" cy="809625"/>
                  </a:xfrm>
                  <a:prstGeom prst="rect">
                    <a:avLst/>
                  </a:prstGeom>
                  <a:noFill/>
                  <a:ln w="9525">
                    <a:noFill/>
                    <a:miter lim="800000"/>
                    <a:headEnd/>
                    <a:tailEnd/>
                  </a:ln>
                </pic:spPr>
              </pic:pic>
            </a:graphicData>
          </a:graphic>
        </wp:anchor>
      </w:drawing>
    </w:r>
    <w:r w:rsidR="00930BD0" w:rsidRPr="008A4C05">
      <w:t>Núcleo Educativo 03: Jorge Eliécer Gaitán</w:t>
    </w:r>
  </w:p>
  <w:p w:rsidR="00930BD0" w:rsidRPr="008A4C05" w:rsidRDefault="00930BD0" w:rsidP="00BF58C2">
    <w:pPr>
      <w:pStyle w:val="Encabezado"/>
      <w:tabs>
        <w:tab w:val="clear" w:pos="4419"/>
        <w:tab w:val="left" w:pos="5010"/>
      </w:tabs>
      <w:jc w:val="center"/>
      <w:rPr>
        <w:b/>
        <w:sz w:val="24"/>
        <w:szCs w:val="24"/>
      </w:rPr>
    </w:pPr>
    <w:r w:rsidRPr="008A4C05">
      <w:rPr>
        <w:b/>
        <w:sz w:val="24"/>
        <w:szCs w:val="24"/>
      </w:rPr>
      <w:t>INSTITUCIÓN EDUCATIVA “SANTA BARBARA”</w:t>
    </w:r>
    <w:r w:rsidRPr="008A4C05">
      <w:rPr>
        <w:b/>
        <w:noProof/>
        <w:sz w:val="24"/>
        <w:szCs w:val="24"/>
        <w:lang w:eastAsia="es-CO"/>
      </w:rPr>
      <w:t xml:space="preserve"> </w:t>
    </w:r>
    <w:r w:rsidRPr="008A4C05">
      <w:rPr>
        <w:b/>
        <w:noProof/>
        <w:sz w:val="24"/>
        <w:szCs w:val="24"/>
        <w:lang w:eastAsia="es-CO"/>
      </w:rPr>
      <w:drawing>
        <wp:anchor distT="0" distB="6786" distL="114300" distR="116183" simplePos="0" relativeHeight="251665408" behindDoc="1" locked="0" layoutInCell="1" allowOverlap="1" wp14:anchorId="6940BA06" wp14:editId="732D7921">
          <wp:simplePos x="0" y="0"/>
          <wp:positionH relativeFrom="column">
            <wp:posOffset>5141307</wp:posOffset>
          </wp:positionH>
          <wp:positionV relativeFrom="paragraph">
            <wp:posOffset>-152556</wp:posOffset>
          </wp:positionV>
          <wp:extent cx="798555" cy="750498"/>
          <wp:effectExtent l="19050" t="0" r="2180" b="0"/>
          <wp:wrapNone/>
          <wp:docPr id="13" name="Objeto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159000" cy="1944688"/>
                    <a:chOff x="6156325" y="2276475"/>
                    <a:chExt cx="2159000" cy="1944688"/>
                  </a:xfrm>
                </a:grpSpPr>
                <a:sp>
                  <a:nvSpPr>
                    <a:cNvPr id="15364" name="AutoShape 6" descr="centro"/>
                    <a:cNvSpPr>
                      <a:spLocks noChangeArrowheads="1"/>
                    </a:cNvSpPr>
                  </a:nvSpPr>
                  <a:spPr bwMode="auto">
                    <a:xfrm>
                      <a:off x="6156325" y="2276475"/>
                      <a:ext cx="2159000" cy="1944688"/>
                    </a:xfrm>
                    <a:prstGeom prst="roundRect">
                      <a:avLst>
                        <a:gd name="adj" fmla="val 16667"/>
                      </a:avLst>
                    </a:prstGeom>
                    <a:blipFill dpi="0" rotWithShape="1">
                      <a:blip r:embed="rId2"/>
                      <a:srcRect/>
                      <a:stretch>
                        <a:fillRect/>
                      </a:stretch>
                    </a:blipFill>
                    <a:ln w="9525">
                      <a:noFill/>
                      <a:round/>
                      <a:headEnd/>
                      <a:tailEnd/>
                    </a:ln>
                    <a:effectLst>
                      <a:prstShdw prst="shdw17" dist="17961" dir="13500000">
                        <a:srgbClr val="999999"/>
                      </a:prstShdw>
                    </a:effectLst>
                  </a:spPr>
                  <a:txSp>
                    <a:txBody>
                      <a:bodyPr wrap="none" anchor="ct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s-CO"/>
                      </a:p>
                    </a:txBody>
                    <a:useSpRect/>
                  </a:txSp>
                </a:sp>
              </lc:lockedCanvas>
            </a:graphicData>
          </a:graphic>
        </wp:anchor>
      </w:drawing>
    </w:r>
  </w:p>
  <w:p w:rsidR="00930BD0" w:rsidRPr="008A4C05" w:rsidRDefault="002979EF" w:rsidP="004578E5">
    <w:pPr>
      <w:tabs>
        <w:tab w:val="left" w:pos="1515"/>
        <w:tab w:val="left" w:pos="4170"/>
        <w:tab w:val="center" w:pos="4419"/>
        <w:tab w:val="right" w:pos="8838"/>
      </w:tabs>
      <w:spacing w:after="0" w:line="240" w:lineRule="auto"/>
      <w:jc w:val="center"/>
      <w:rPr>
        <w:rFonts w:asciiTheme="minorHAnsi" w:hAnsiTheme="minorHAnsi" w:cstheme="minorHAnsi"/>
        <w:sz w:val="20"/>
        <w:szCs w:val="20"/>
      </w:rPr>
    </w:pPr>
    <w:r>
      <w:rPr>
        <w:rFonts w:asciiTheme="minorHAnsi" w:hAnsiTheme="minorHAnsi" w:cstheme="minorHAnsi"/>
        <w:sz w:val="20"/>
        <w:szCs w:val="20"/>
      </w:rPr>
      <w:t>RESOLUCIÓN: 1963 del 29 de Julio de 2015</w:t>
    </w:r>
  </w:p>
  <w:p w:rsidR="00930BD0" w:rsidRPr="008A4C05" w:rsidRDefault="00930BD0" w:rsidP="00AB12D4">
    <w:pPr>
      <w:tabs>
        <w:tab w:val="left" w:pos="1515"/>
        <w:tab w:val="center" w:pos="4419"/>
        <w:tab w:val="right" w:pos="8838"/>
      </w:tabs>
      <w:spacing w:after="0" w:line="240" w:lineRule="auto"/>
      <w:jc w:val="center"/>
      <w:rPr>
        <w:rFonts w:asciiTheme="minorHAnsi" w:hAnsiTheme="minorHAnsi" w:cstheme="minorHAnsi"/>
        <w:sz w:val="20"/>
        <w:szCs w:val="20"/>
      </w:rPr>
    </w:pPr>
    <w:r w:rsidRPr="008A4C05">
      <w:rPr>
        <w:rFonts w:asciiTheme="minorHAnsi" w:hAnsiTheme="minorHAnsi" w:cstheme="minorHAnsi"/>
        <w:sz w:val="20"/>
        <w:szCs w:val="20"/>
      </w:rPr>
      <w:t>NIT: 815004342 – 9</w:t>
    </w:r>
  </w:p>
  <w:p w:rsidR="00930BD0" w:rsidRPr="008A4C05" w:rsidRDefault="00930BD0" w:rsidP="00AB12D4">
    <w:pPr>
      <w:tabs>
        <w:tab w:val="left" w:pos="1515"/>
        <w:tab w:val="center" w:pos="4419"/>
        <w:tab w:val="right" w:pos="8838"/>
      </w:tabs>
      <w:spacing w:after="0" w:line="240" w:lineRule="auto"/>
      <w:jc w:val="center"/>
      <w:rPr>
        <w:rFonts w:asciiTheme="minorHAnsi" w:hAnsiTheme="minorHAnsi" w:cstheme="minorHAnsi"/>
        <w:sz w:val="20"/>
        <w:szCs w:val="20"/>
      </w:rPr>
    </w:pPr>
    <w:r w:rsidRPr="008A4C05">
      <w:rPr>
        <w:rFonts w:asciiTheme="minorHAnsi" w:hAnsiTheme="minorHAnsi" w:cstheme="minorHAnsi"/>
        <w:sz w:val="20"/>
        <w:szCs w:val="20"/>
      </w:rPr>
      <w:t>DANE: 176520002708</w:t>
    </w:r>
  </w:p>
  <w:p w:rsidR="00930BD0" w:rsidRPr="008A4C05" w:rsidRDefault="00930BD0" w:rsidP="008A4C05">
    <w:pPr>
      <w:tabs>
        <w:tab w:val="left" w:pos="1515"/>
        <w:tab w:val="center" w:pos="4419"/>
        <w:tab w:val="right" w:pos="8838"/>
      </w:tabs>
      <w:spacing w:after="0" w:line="240" w:lineRule="auto"/>
      <w:jc w:val="center"/>
      <w:rPr>
        <w:rFonts w:asciiTheme="minorHAnsi" w:hAnsiTheme="minorHAnsi" w:cstheme="minorHAnsi"/>
        <w:sz w:val="20"/>
        <w:szCs w:val="20"/>
      </w:rPr>
    </w:pPr>
    <w:r w:rsidRPr="008A4C05">
      <w:rPr>
        <w:rFonts w:asciiTheme="minorHAnsi" w:hAnsiTheme="minorHAnsi" w:cstheme="minorHAnsi"/>
        <w:sz w:val="20"/>
        <w:szCs w:val="20"/>
      </w:rPr>
      <w:t xml:space="preserve">SEDES: Central, </w:t>
    </w:r>
    <w:proofErr w:type="spellStart"/>
    <w:r w:rsidRPr="008A4C05">
      <w:rPr>
        <w:rFonts w:asciiTheme="minorHAnsi" w:hAnsiTheme="minorHAnsi" w:cstheme="minorHAnsi"/>
        <w:sz w:val="20"/>
        <w:szCs w:val="20"/>
      </w:rPr>
      <w:t>Enelia</w:t>
    </w:r>
    <w:proofErr w:type="spellEnd"/>
    <w:r w:rsidRPr="008A4C05">
      <w:rPr>
        <w:rFonts w:asciiTheme="minorHAnsi" w:hAnsiTheme="minorHAnsi" w:cstheme="minorHAnsi"/>
        <w:sz w:val="20"/>
        <w:szCs w:val="20"/>
      </w:rPr>
      <w:t xml:space="preserve"> Rivera y Miguel Mercado</w:t>
    </w:r>
  </w:p>
  <w:p w:rsidR="00930BD0" w:rsidRPr="008A4C05" w:rsidRDefault="004551CB" w:rsidP="008A4C05">
    <w:pPr>
      <w:tabs>
        <w:tab w:val="left" w:pos="1515"/>
        <w:tab w:val="center" w:pos="4419"/>
        <w:tab w:val="right" w:pos="8838"/>
      </w:tabs>
      <w:spacing w:after="0" w:line="240" w:lineRule="auto"/>
      <w:jc w:val="center"/>
      <w:rPr>
        <w:sz w:val="20"/>
        <w:szCs w:val="20"/>
      </w:rPr>
    </w:pPr>
    <w:r>
      <w:rPr>
        <w:noProof/>
        <w:sz w:val="24"/>
        <w:szCs w:val="24"/>
        <w:lang w:eastAsia="es-CO"/>
      </w:rPr>
      <w:pict>
        <v:line id="_x0000_s2050" style="position:absolute;left:0;text-align:left;z-index:251661312" from="-6.6pt,11.1pt" to="488.4pt,11.1pt" strokeweight="6pt">
          <v:stroke linestyle="thickBetweenThin"/>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E50C8"/>
    <w:multiLevelType w:val="hybridMultilevel"/>
    <w:tmpl w:val="9C0623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06B47EE"/>
    <w:multiLevelType w:val="hybridMultilevel"/>
    <w:tmpl w:val="7430E328"/>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082100D2"/>
    <w:multiLevelType w:val="hybridMultilevel"/>
    <w:tmpl w:val="22044D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A3079AD"/>
    <w:multiLevelType w:val="hybridMultilevel"/>
    <w:tmpl w:val="97B2F4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A324E02"/>
    <w:multiLevelType w:val="hybridMultilevel"/>
    <w:tmpl w:val="0F7A26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BCF3C34"/>
    <w:multiLevelType w:val="hybridMultilevel"/>
    <w:tmpl w:val="2A1E2C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21D1013"/>
    <w:multiLevelType w:val="hybridMultilevel"/>
    <w:tmpl w:val="267CE8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B5B1CDD"/>
    <w:multiLevelType w:val="hybridMultilevel"/>
    <w:tmpl w:val="2020D6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BF25B8A"/>
    <w:multiLevelType w:val="hybridMultilevel"/>
    <w:tmpl w:val="B0F080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10451E9"/>
    <w:multiLevelType w:val="hybridMultilevel"/>
    <w:tmpl w:val="4858A8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439527E"/>
    <w:multiLevelType w:val="hybridMultilevel"/>
    <w:tmpl w:val="447E19AC"/>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nsid w:val="2DC05672"/>
    <w:multiLevelType w:val="hybridMultilevel"/>
    <w:tmpl w:val="896C6D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E37337F"/>
    <w:multiLevelType w:val="hybridMultilevel"/>
    <w:tmpl w:val="267CE8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017180F"/>
    <w:multiLevelType w:val="hybridMultilevel"/>
    <w:tmpl w:val="34B20E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4A136E3"/>
    <w:multiLevelType w:val="hybridMultilevel"/>
    <w:tmpl w:val="16B2FF8C"/>
    <w:lvl w:ilvl="0" w:tplc="194851E4">
      <w:start w:val="1"/>
      <w:numFmt w:val="lowerLetter"/>
      <w:lvlText w:val="%1)"/>
      <w:lvlJc w:val="left"/>
      <w:pPr>
        <w:ind w:left="1146" w:hanging="360"/>
      </w:pPr>
      <w:rPr>
        <w:rFonts w:hint="default"/>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15">
    <w:nsid w:val="396A4DC2"/>
    <w:multiLevelType w:val="hybridMultilevel"/>
    <w:tmpl w:val="35C67A86"/>
    <w:lvl w:ilvl="0" w:tplc="C406B3F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nsid w:val="39F371C7"/>
    <w:multiLevelType w:val="hybridMultilevel"/>
    <w:tmpl w:val="ADE22D70"/>
    <w:lvl w:ilvl="0" w:tplc="521ECD18">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7">
    <w:nsid w:val="3BE32FDC"/>
    <w:multiLevelType w:val="hybridMultilevel"/>
    <w:tmpl w:val="4A309F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C997991"/>
    <w:multiLevelType w:val="hybridMultilevel"/>
    <w:tmpl w:val="C8B6AB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CC047A9"/>
    <w:multiLevelType w:val="hybridMultilevel"/>
    <w:tmpl w:val="3FE497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F7A789A"/>
    <w:multiLevelType w:val="hybridMultilevel"/>
    <w:tmpl w:val="2632B3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3455FD7"/>
    <w:multiLevelType w:val="hybridMultilevel"/>
    <w:tmpl w:val="12D86594"/>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CF51F8A"/>
    <w:multiLevelType w:val="hybridMultilevel"/>
    <w:tmpl w:val="69BA94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2CC2217"/>
    <w:multiLevelType w:val="hybridMultilevel"/>
    <w:tmpl w:val="AF8C29B0"/>
    <w:lvl w:ilvl="0" w:tplc="2836E436">
      <w:start w:val="1"/>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4">
    <w:nsid w:val="57B636DF"/>
    <w:multiLevelType w:val="hybridMultilevel"/>
    <w:tmpl w:val="46885D3C"/>
    <w:lvl w:ilvl="0" w:tplc="521ECD18">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5">
    <w:nsid w:val="58AD2C0A"/>
    <w:multiLevelType w:val="hybridMultilevel"/>
    <w:tmpl w:val="7EBC97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A13453E"/>
    <w:multiLevelType w:val="hybridMultilevel"/>
    <w:tmpl w:val="B2107E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B006060"/>
    <w:multiLevelType w:val="hybridMultilevel"/>
    <w:tmpl w:val="BEF2E0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D1A0613"/>
    <w:multiLevelType w:val="hybridMultilevel"/>
    <w:tmpl w:val="3B84C7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0FA1D52"/>
    <w:multiLevelType w:val="multilevel"/>
    <w:tmpl w:val="315E6A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3E10248"/>
    <w:multiLevelType w:val="hybridMultilevel"/>
    <w:tmpl w:val="16EA5022"/>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1">
    <w:nsid w:val="67502B38"/>
    <w:multiLevelType w:val="hybridMultilevel"/>
    <w:tmpl w:val="4E64C8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B4F0118"/>
    <w:multiLevelType w:val="hybridMultilevel"/>
    <w:tmpl w:val="3FD8A0A0"/>
    <w:lvl w:ilvl="0" w:tplc="375C20E4">
      <w:start w:val="1"/>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3">
    <w:nsid w:val="6CBB1117"/>
    <w:multiLevelType w:val="hybridMultilevel"/>
    <w:tmpl w:val="712C10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0734878"/>
    <w:multiLevelType w:val="hybridMultilevel"/>
    <w:tmpl w:val="D1740D76"/>
    <w:lvl w:ilvl="0" w:tplc="375C20E4">
      <w:start w:val="2"/>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5">
    <w:nsid w:val="72CC59EF"/>
    <w:multiLevelType w:val="hybridMultilevel"/>
    <w:tmpl w:val="2BAA7F2A"/>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24"/>
  </w:num>
  <w:num w:numId="2">
    <w:abstractNumId w:val="34"/>
  </w:num>
  <w:num w:numId="3">
    <w:abstractNumId w:val="29"/>
  </w:num>
  <w:num w:numId="4">
    <w:abstractNumId w:val="27"/>
  </w:num>
  <w:num w:numId="5">
    <w:abstractNumId w:val="5"/>
  </w:num>
  <w:num w:numId="6">
    <w:abstractNumId w:val="1"/>
  </w:num>
  <w:num w:numId="7">
    <w:abstractNumId w:val="35"/>
  </w:num>
  <w:num w:numId="8">
    <w:abstractNumId w:val="30"/>
  </w:num>
  <w:num w:numId="9">
    <w:abstractNumId w:val="10"/>
  </w:num>
  <w:num w:numId="10">
    <w:abstractNumId w:val="32"/>
  </w:num>
  <w:num w:numId="11">
    <w:abstractNumId w:val="9"/>
  </w:num>
  <w:num w:numId="12">
    <w:abstractNumId w:val="19"/>
  </w:num>
  <w:num w:numId="13">
    <w:abstractNumId w:val="2"/>
  </w:num>
  <w:num w:numId="14">
    <w:abstractNumId w:val="26"/>
  </w:num>
  <w:num w:numId="15">
    <w:abstractNumId w:val="22"/>
  </w:num>
  <w:num w:numId="16">
    <w:abstractNumId w:val="21"/>
  </w:num>
  <w:num w:numId="17">
    <w:abstractNumId w:val="14"/>
  </w:num>
  <w:num w:numId="18">
    <w:abstractNumId w:val="4"/>
  </w:num>
  <w:num w:numId="19">
    <w:abstractNumId w:val="28"/>
  </w:num>
  <w:num w:numId="20">
    <w:abstractNumId w:val="3"/>
  </w:num>
  <w:num w:numId="21">
    <w:abstractNumId w:val="20"/>
  </w:num>
  <w:num w:numId="22">
    <w:abstractNumId w:val="18"/>
  </w:num>
  <w:num w:numId="23">
    <w:abstractNumId w:val="33"/>
  </w:num>
  <w:num w:numId="24">
    <w:abstractNumId w:val="0"/>
  </w:num>
  <w:num w:numId="25">
    <w:abstractNumId w:val="12"/>
  </w:num>
  <w:num w:numId="26">
    <w:abstractNumId w:val="25"/>
  </w:num>
  <w:num w:numId="27">
    <w:abstractNumId w:val="6"/>
  </w:num>
  <w:num w:numId="28">
    <w:abstractNumId w:val="7"/>
  </w:num>
  <w:num w:numId="29">
    <w:abstractNumId w:val="17"/>
  </w:num>
  <w:num w:numId="30">
    <w:abstractNumId w:val="13"/>
  </w:num>
  <w:num w:numId="31">
    <w:abstractNumId w:val="11"/>
  </w:num>
  <w:num w:numId="32">
    <w:abstractNumId w:val="31"/>
  </w:num>
  <w:num w:numId="33">
    <w:abstractNumId w:val="8"/>
  </w:num>
  <w:num w:numId="34">
    <w:abstractNumId w:val="15"/>
  </w:num>
  <w:num w:numId="35">
    <w:abstractNumId w:val="16"/>
  </w:num>
  <w:num w:numId="3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A7BB9"/>
    <w:rsid w:val="0000455B"/>
    <w:rsid w:val="00004BE3"/>
    <w:rsid w:val="00006B29"/>
    <w:rsid w:val="00007A44"/>
    <w:rsid w:val="00007DF6"/>
    <w:rsid w:val="00007F31"/>
    <w:rsid w:val="00013A47"/>
    <w:rsid w:val="00015126"/>
    <w:rsid w:val="00016FB6"/>
    <w:rsid w:val="00021DF7"/>
    <w:rsid w:val="000279A9"/>
    <w:rsid w:val="00030681"/>
    <w:rsid w:val="00032863"/>
    <w:rsid w:val="000328BF"/>
    <w:rsid w:val="00032E11"/>
    <w:rsid w:val="00041D71"/>
    <w:rsid w:val="000437B9"/>
    <w:rsid w:val="00045007"/>
    <w:rsid w:val="000464A6"/>
    <w:rsid w:val="00047832"/>
    <w:rsid w:val="00050226"/>
    <w:rsid w:val="00050A51"/>
    <w:rsid w:val="00050C4B"/>
    <w:rsid w:val="0005100D"/>
    <w:rsid w:val="00051CD3"/>
    <w:rsid w:val="00054178"/>
    <w:rsid w:val="00055BE2"/>
    <w:rsid w:val="00062E62"/>
    <w:rsid w:val="00067CAA"/>
    <w:rsid w:val="000716D0"/>
    <w:rsid w:val="00074697"/>
    <w:rsid w:val="00075BAD"/>
    <w:rsid w:val="00081D5B"/>
    <w:rsid w:val="0008277B"/>
    <w:rsid w:val="0008447A"/>
    <w:rsid w:val="0008585B"/>
    <w:rsid w:val="00087CB3"/>
    <w:rsid w:val="00094814"/>
    <w:rsid w:val="00096D13"/>
    <w:rsid w:val="000A0157"/>
    <w:rsid w:val="000A0B1F"/>
    <w:rsid w:val="000A17E8"/>
    <w:rsid w:val="000A18BB"/>
    <w:rsid w:val="000A1D7D"/>
    <w:rsid w:val="000A6F7A"/>
    <w:rsid w:val="000A7338"/>
    <w:rsid w:val="000B055E"/>
    <w:rsid w:val="000B3FD5"/>
    <w:rsid w:val="000C0B0D"/>
    <w:rsid w:val="000C2434"/>
    <w:rsid w:val="000C5015"/>
    <w:rsid w:val="000C5C9B"/>
    <w:rsid w:val="000D41E2"/>
    <w:rsid w:val="000D4937"/>
    <w:rsid w:val="000D540B"/>
    <w:rsid w:val="000D5901"/>
    <w:rsid w:val="000D6BE9"/>
    <w:rsid w:val="000D72AD"/>
    <w:rsid w:val="000D7AFD"/>
    <w:rsid w:val="000E18B5"/>
    <w:rsid w:val="000E1953"/>
    <w:rsid w:val="000E4904"/>
    <w:rsid w:val="000E54C6"/>
    <w:rsid w:val="000E5B6C"/>
    <w:rsid w:val="000E62B3"/>
    <w:rsid w:val="000F1190"/>
    <w:rsid w:val="000F3298"/>
    <w:rsid w:val="000F344A"/>
    <w:rsid w:val="000F51F5"/>
    <w:rsid w:val="000F6550"/>
    <w:rsid w:val="000F6D72"/>
    <w:rsid w:val="000F74DD"/>
    <w:rsid w:val="000F77E7"/>
    <w:rsid w:val="000F7B62"/>
    <w:rsid w:val="00100E71"/>
    <w:rsid w:val="00101F17"/>
    <w:rsid w:val="001020C2"/>
    <w:rsid w:val="00102C56"/>
    <w:rsid w:val="00104135"/>
    <w:rsid w:val="00104FEF"/>
    <w:rsid w:val="001052D4"/>
    <w:rsid w:val="001068CE"/>
    <w:rsid w:val="00107C45"/>
    <w:rsid w:val="00111121"/>
    <w:rsid w:val="001132AF"/>
    <w:rsid w:val="00115C7E"/>
    <w:rsid w:val="00115F1F"/>
    <w:rsid w:val="00117392"/>
    <w:rsid w:val="00122CAC"/>
    <w:rsid w:val="00122D1B"/>
    <w:rsid w:val="00122F7E"/>
    <w:rsid w:val="00123243"/>
    <w:rsid w:val="00123B76"/>
    <w:rsid w:val="00124499"/>
    <w:rsid w:val="00125A37"/>
    <w:rsid w:val="00126CAC"/>
    <w:rsid w:val="00130D18"/>
    <w:rsid w:val="0013321D"/>
    <w:rsid w:val="001335F8"/>
    <w:rsid w:val="00134BFC"/>
    <w:rsid w:val="001362E2"/>
    <w:rsid w:val="00136DF6"/>
    <w:rsid w:val="0013747E"/>
    <w:rsid w:val="00140841"/>
    <w:rsid w:val="00140B85"/>
    <w:rsid w:val="00141212"/>
    <w:rsid w:val="00141FBC"/>
    <w:rsid w:val="001424E2"/>
    <w:rsid w:val="00142D4E"/>
    <w:rsid w:val="00145759"/>
    <w:rsid w:val="00145BB0"/>
    <w:rsid w:val="0015249F"/>
    <w:rsid w:val="00154FE5"/>
    <w:rsid w:val="00161475"/>
    <w:rsid w:val="00173823"/>
    <w:rsid w:val="001755BF"/>
    <w:rsid w:val="00182BE7"/>
    <w:rsid w:val="0018387F"/>
    <w:rsid w:val="00183A7A"/>
    <w:rsid w:val="00184659"/>
    <w:rsid w:val="001848AD"/>
    <w:rsid w:val="0018597D"/>
    <w:rsid w:val="00186473"/>
    <w:rsid w:val="00187CEF"/>
    <w:rsid w:val="00190961"/>
    <w:rsid w:val="0019211E"/>
    <w:rsid w:val="0019213D"/>
    <w:rsid w:val="001931CA"/>
    <w:rsid w:val="001943C3"/>
    <w:rsid w:val="00194AEA"/>
    <w:rsid w:val="001A0448"/>
    <w:rsid w:val="001A0896"/>
    <w:rsid w:val="001A106A"/>
    <w:rsid w:val="001A15B1"/>
    <w:rsid w:val="001A20A1"/>
    <w:rsid w:val="001A2940"/>
    <w:rsid w:val="001A3340"/>
    <w:rsid w:val="001A53A9"/>
    <w:rsid w:val="001A5CE8"/>
    <w:rsid w:val="001A7288"/>
    <w:rsid w:val="001B1A07"/>
    <w:rsid w:val="001B3143"/>
    <w:rsid w:val="001B6D83"/>
    <w:rsid w:val="001C1897"/>
    <w:rsid w:val="001C2CF2"/>
    <w:rsid w:val="001C2EDF"/>
    <w:rsid w:val="001C4303"/>
    <w:rsid w:val="001C4AFB"/>
    <w:rsid w:val="001C615C"/>
    <w:rsid w:val="001C70E6"/>
    <w:rsid w:val="001C7CB1"/>
    <w:rsid w:val="001D14D8"/>
    <w:rsid w:val="001D157B"/>
    <w:rsid w:val="001D3C5E"/>
    <w:rsid w:val="001D4C84"/>
    <w:rsid w:val="001D5B14"/>
    <w:rsid w:val="001D62BB"/>
    <w:rsid w:val="001E49EB"/>
    <w:rsid w:val="001E7561"/>
    <w:rsid w:val="001E77C1"/>
    <w:rsid w:val="001F0550"/>
    <w:rsid w:val="001F0CC6"/>
    <w:rsid w:val="001F0FB8"/>
    <w:rsid w:val="001F12E6"/>
    <w:rsid w:val="001F1EA8"/>
    <w:rsid w:val="001F3D61"/>
    <w:rsid w:val="001F4412"/>
    <w:rsid w:val="001F4AC6"/>
    <w:rsid w:val="00202AD4"/>
    <w:rsid w:val="00205AC9"/>
    <w:rsid w:val="002065EE"/>
    <w:rsid w:val="002067AB"/>
    <w:rsid w:val="00206987"/>
    <w:rsid w:val="002079BD"/>
    <w:rsid w:val="0021005A"/>
    <w:rsid w:val="002116FA"/>
    <w:rsid w:val="0021275A"/>
    <w:rsid w:val="00213F5A"/>
    <w:rsid w:val="00214894"/>
    <w:rsid w:val="00215BDE"/>
    <w:rsid w:val="0021685C"/>
    <w:rsid w:val="00220350"/>
    <w:rsid w:val="00220A99"/>
    <w:rsid w:val="002211F8"/>
    <w:rsid w:val="00221A46"/>
    <w:rsid w:val="00222B2A"/>
    <w:rsid w:val="00222CCE"/>
    <w:rsid w:val="00222E83"/>
    <w:rsid w:val="00223EEB"/>
    <w:rsid w:val="00224259"/>
    <w:rsid w:val="002242A7"/>
    <w:rsid w:val="002245F1"/>
    <w:rsid w:val="002307CC"/>
    <w:rsid w:val="00230DDB"/>
    <w:rsid w:val="00231C46"/>
    <w:rsid w:val="002353DB"/>
    <w:rsid w:val="00237A6E"/>
    <w:rsid w:val="00244D17"/>
    <w:rsid w:val="00245143"/>
    <w:rsid w:val="00246CDB"/>
    <w:rsid w:val="00247F5E"/>
    <w:rsid w:val="00250936"/>
    <w:rsid w:val="00252F83"/>
    <w:rsid w:val="00257E19"/>
    <w:rsid w:val="00265A89"/>
    <w:rsid w:val="00265F2A"/>
    <w:rsid w:val="002754B3"/>
    <w:rsid w:val="0028106F"/>
    <w:rsid w:val="00283464"/>
    <w:rsid w:val="00283A8D"/>
    <w:rsid w:val="00285A9A"/>
    <w:rsid w:val="00294817"/>
    <w:rsid w:val="0029538E"/>
    <w:rsid w:val="00295C9D"/>
    <w:rsid w:val="002963E1"/>
    <w:rsid w:val="002974E6"/>
    <w:rsid w:val="002979EF"/>
    <w:rsid w:val="002A1411"/>
    <w:rsid w:val="002B5149"/>
    <w:rsid w:val="002B520A"/>
    <w:rsid w:val="002B5946"/>
    <w:rsid w:val="002B60C8"/>
    <w:rsid w:val="002B73A1"/>
    <w:rsid w:val="002C35AF"/>
    <w:rsid w:val="002C3CBF"/>
    <w:rsid w:val="002C4908"/>
    <w:rsid w:val="002C5168"/>
    <w:rsid w:val="002C5961"/>
    <w:rsid w:val="002C6D29"/>
    <w:rsid w:val="002D001B"/>
    <w:rsid w:val="002D1699"/>
    <w:rsid w:val="002D23A3"/>
    <w:rsid w:val="002D46F1"/>
    <w:rsid w:val="002D49E7"/>
    <w:rsid w:val="002D4A49"/>
    <w:rsid w:val="002D4D29"/>
    <w:rsid w:val="002D7200"/>
    <w:rsid w:val="002E04E9"/>
    <w:rsid w:val="002E1716"/>
    <w:rsid w:val="002E2E13"/>
    <w:rsid w:val="002E6680"/>
    <w:rsid w:val="002E717C"/>
    <w:rsid w:val="002F459F"/>
    <w:rsid w:val="00300120"/>
    <w:rsid w:val="00301FC5"/>
    <w:rsid w:val="00302424"/>
    <w:rsid w:val="00302E52"/>
    <w:rsid w:val="00303746"/>
    <w:rsid w:val="00305A86"/>
    <w:rsid w:val="00307ACA"/>
    <w:rsid w:val="00316A5F"/>
    <w:rsid w:val="00320A0D"/>
    <w:rsid w:val="00321ACA"/>
    <w:rsid w:val="00321F74"/>
    <w:rsid w:val="00324E0F"/>
    <w:rsid w:val="00325700"/>
    <w:rsid w:val="00331FA3"/>
    <w:rsid w:val="00334881"/>
    <w:rsid w:val="00341360"/>
    <w:rsid w:val="00341D72"/>
    <w:rsid w:val="00344E52"/>
    <w:rsid w:val="00347FC0"/>
    <w:rsid w:val="00353892"/>
    <w:rsid w:val="0035398C"/>
    <w:rsid w:val="00356666"/>
    <w:rsid w:val="00360A46"/>
    <w:rsid w:val="0036150C"/>
    <w:rsid w:val="00364503"/>
    <w:rsid w:val="0036555A"/>
    <w:rsid w:val="00365EDC"/>
    <w:rsid w:val="00366FC0"/>
    <w:rsid w:val="00371C10"/>
    <w:rsid w:val="00372F09"/>
    <w:rsid w:val="00374E4B"/>
    <w:rsid w:val="00375EC7"/>
    <w:rsid w:val="00376A40"/>
    <w:rsid w:val="0038052C"/>
    <w:rsid w:val="00385EAA"/>
    <w:rsid w:val="00387331"/>
    <w:rsid w:val="003929D7"/>
    <w:rsid w:val="00393033"/>
    <w:rsid w:val="00393996"/>
    <w:rsid w:val="00394FA6"/>
    <w:rsid w:val="003A0312"/>
    <w:rsid w:val="003A064C"/>
    <w:rsid w:val="003A080F"/>
    <w:rsid w:val="003A30A6"/>
    <w:rsid w:val="003A48F6"/>
    <w:rsid w:val="003A63E6"/>
    <w:rsid w:val="003B0384"/>
    <w:rsid w:val="003B28F2"/>
    <w:rsid w:val="003B3F7D"/>
    <w:rsid w:val="003B40D9"/>
    <w:rsid w:val="003B47D4"/>
    <w:rsid w:val="003B5432"/>
    <w:rsid w:val="003B7254"/>
    <w:rsid w:val="003B7D72"/>
    <w:rsid w:val="003C26B2"/>
    <w:rsid w:val="003C32AC"/>
    <w:rsid w:val="003C4573"/>
    <w:rsid w:val="003C4D70"/>
    <w:rsid w:val="003C60DD"/>
    <w:rsid w:val="003C762F"/>
    <w:rsid w:val="003D024C"/>
    <w:rsid w:val="003D1E7F"/>
    <w:rsid w:val="003D2F2A"/>
    <w:rsid w:val="003D34E4"/>
    <w:rsid w:val="003D3FF1"/>
    <w:rsid w:val="003D5DAB"/>
    <w:rsid w:val="003D7B5F"/>
    <w:rsid w:val="003D7D40"/>
    <w:rsid w:val="003D7E62"/>
    <w:rsid w:val="003E266A"/>
    <w:rsid w:val="003E29E8"/>
    <w:rsid w:val="003E5694"/>
    <w:rsid w:val="003E6EF5"/>
    <w:rsid w:val="003E7009"/>
    <w:rsid w:val="003F0206"/>
    <w:rsid w:val="003F27B9"/>
    <w:rsid w:val="003F37BE"/>
    <w:rsid w:val="00402610"/>
    <w:rsid w:val="0040469A"/>
    <w:rsid w:val="00410DC4"/>
    <w:rsid w:val="00411EFE"/>
    <w:rsid w:val="0041248F"/>
    <w:rsid w:val="00413780"/>
    <w:rsid w:val="004145A2"/>
    <w:rsid w:val="004152AE"/>
    <w:rsid w:val="004152D3"/>
    <w:rsid w:val="00415EF9"/>
    <w:rsid w:val="00417D5F"/>
    <w:rsid w:val="00420CE0"/>
    <w:rsid w:val="00420F04"/>
    <w:rsid w:val="0042272C"/>
    <w:rsid w:val="004242E3"/>
    <w:rsid w:val="00424C68"/>
    <w:rsid w:val="00427C4B"/>
    <w:rsid w:val="0043177D"/>
    <w:rsid w:val="004327AE"/>
    <w:rsid w:val="00435AA7"/>
    <w:rsid w:val="00435C25"/>
    <w:rsid w:val="00437F4C"/>
    <w:rsid w:val="004419E1"/>
    <w:rsid w:val="0044262D"/>
    <w:rsid w:val="004427E8"/>
    <w:rsid w:val="00445670"/>
    <w:rsid w:val="00447218"/>
    <w:rsid w:val="00447C52"/>
    <w:rsid w:val="00450593"/>
    <w:rsid w:val="00450784"/>
    <w:rsid w:val="00451325"/>
    <w:rsid w:val="0045279C"/>
    <w:rsid w:val="004546B4"/>
    <w:rsid w:val="0045506E"/>
    <w:rsid w:val="004551CB"/>
    <w:rsid w:val="00455EA8"/>
    <w:rsid w:val="004578E5"/>
    <w:rsid w:val="00461E75"/>
    <w:rsid w:val="00465792"/>
    <w:rsid w:val="00466FDD"/>
    <w:rsid w:val="004762EF"/>
    <w:rsid w:val="00476506"/>
    <w:rsid w:val="0048016C"/>
    <w:rsid w:val="00481F54"/>
    <w:rsid w:val="00482ECD"/>
    <w:rsid w:val="00485445"/>
    <w:rsid w:val="00485901"/>
    <w:rsid w:val="004867E5"/>
    <w:rsid w:val="004917FE"/>
    <w:rsid w:val="00493885"/>
    <w:rsid w:val="00496B36"/>
    <w:rsid w:val="00497901"/>
    <w:rsid w:val="004A0332"/>
    <w:rsid w:val="004A38A7"/>
    <w:rsid w:val="004A3B66"/>
    <w:rsid w:val="004A4936"/>
    <w:rsid w:val="004A6026"/>
    <w:rsid w:val="004A7EB5"/>
    <w:rsid w:val="004B0699"/>
    <w:rsid w:val="004B08ED"/>
    <w:rsid w:val="004B11CE"/>
    <w:rsid w:val="004B2D2D"/>
    <w:rsid w:val="004B34FF"/>
    <w:rsid w:val="004B6586"/>
    <w:rsid w:val="004B7AE6"/>
    <w:rsid w:val="004B7FF2"/>
    <w:rsid w:val="004C026D"/>
    <w:rsid w:val="004C0366"/>
    <w:rsid w:val="004C2DBE"/>
    <w:rsid w:val="004C2FA9"/>
    <w:rsid w:val="004C3AA2"/>
    <w:rsid w:val="004C59DB"/>
    <w:rsid w:val="004C62C3"/>
    <w:rsid w:val="004C64DF"/>
    <w:rsid w:val="004D1FA5"/>
    <w:rsid w:val="004D267D"/>
    <w:rsid w:val="004D3392"/>
    <w:rsid w:val="004D71D0"/>
    <w:rsid w:val="004E0620"/>
    <w:rsid w:val="004E099E"/>
    <w:rsid w:val="004E0F81"/>
    <w:rsid w:val="004E1FF5"/>
    <w:rsid w:val="004E254A"/>
    <w:rsid w:val="004E3B23"/>
    <w:rsid w:val="004E68BD"/>
    <w:rsid w:val="004F10E3"/>
    <w:rsid w:val="004F3D95"/>
    <w:rsid w:val="004F575C"/>
    <w:rsid w:val="004F6244"/>
    <w:rsid w:val="004F6368"/>
    <w:rsid w:val="004F68CB"/>
    <w:rsid w:val="004F6E8B"/>
    <w:rsid w:val="004F7771"/>
    <w:rsid w:val="00502EF6"/>
    <w:rsid w:val="00503854"/>
    <w:rsid w:val="00504167"/>
    <w:rsid w:val="005043FD"/>
    <w:rsid w:val="00505726"/>
    <w:rsid w:val="00505F6B"/>
    <w:rsid w:val="00506894"/>
    <w:rsid w:val="0051378A"/>
    <w:rsid w:val="0051794B"/>
    <w:rsid w:val="00520D33"/>
    <w:rsid w:val="005248DB"/>
    <w:rsid w:val="0052596D"/>
    <w:rsid w:val="00525B5A"/>
    <w:rsid w:val="00527069"/>
    <w:rsid w:val="00527B06"/>
    <w:rsid w:val="00530E2E"/>
    <w:rsid w:val="0053322B"/>
    <w:rsid w:val="005334CD"/>
    <w:rsid w:val="0053421E"/>
    <w:rsid w:val="0053531F"/>
    <w:rsid w:val="00535868"/>
    <w:rsid w:val="00535D54"/>
    <w:rsid w:val="00535F25"/>
    <w:rsid w:val="00536513"/>
    <w:rsid w:val="00537E7D"/>
    <w:rsid w:val="005407B3"/>
    <w:rsid w:val="00541D45"/>
    <w:rsid w:val="00542B09"/>
    <w:rsid w:val="00542B46"/>
    <w:rsid w:val="00543E0A"/>
    <w:rsid w:val="00543E4E"/>
    <w:rsid w:val="0054409D"/>
    <w:rsid w:val="00544761"/>
    <w:rsid w:val="00544F6D"/>
    <w:rsid w:val="00546E3B"/>
    <w:rsid w:val="00547E3A"/>
    <w:rsid w:val="0055107C"/>
    <w:rsid w:val="00551250"/>
    <w:rsid w:val="005521EC"/>
    <w:rsid w:val="0055272E"/>
    <w:rsid w:val="00553A93"/>
    <w:rsid w:val="00554DEB"/>
    <w:rsid w:val="00556AE1"/>
    <w:rsid w:val="00560010"/>
    <w:rsid w:val="00561B04"/>
    <w:rsid w:val="005650BC"/>
    <w:rsid w:val="00566F49"/>
    <w:rsid w:val="005679CE"/>
    <w:rsid w:val="00572420"/>
    <w:rsid w:val="005739D3"/>
    <w:rsid w:val="00575A5E"/>
    <w:rsid w:val="00575E74"/>
    <w:rsid w:val="005802CA"/>
    <w:rsid w:val="00580BCA"/>
    <w:rsid w:val="00584ADB"/>
    <w:rsid w:val="0058558B"/>
    <w:rsid w:val="00585DEE"/>
    <w:rsid w:val="00586587"/>
    <w:rsid w:val="00586783"/>
    <w:rsid w:val="0058777E"/>
    <w:rsid w:val="00590F42"/>
    <w:rsid w:val="00592355"/>
    <w:rsid w:val="00592808"/>
    <w:rsid w:val="00593B2B"/>
    <w:rsid w:val="00594EBF"/>
    <w:rsid w:val="00595C33"/>
    <w:rsid w:val="00596E6B"/>
    <w:rsid w:val="0059788B"/>
    <w:rsid w:val="005A4D58"/>
    <w:rsid w:val="005A624E"/>
    <w:rsid w:val="005A720A"/>
    <w:rsid w:val="005B1E43"/>
    <w:rsid w:val="005B2765"/>
    <w:rsid w:val="005B3F3B"/>
    <w:rsid w:val="005B45EB"/>
    <w:rsid w:val="005B4643"/>
    <w:rsid w:val="005B4F9F"/>
    <w:rsid w:val="005B52DE"/>
    <w:rsid w:val="005C089B"/>
    <w:rsid w:val="005C0E77"/>
    <w:rsid w:val="005C283B"/>
    <w:rsid w:val="005C2DBD"/>
    <w:rsid w:val="005C562A"/>
    <w:rsid w:val="005C739E"/>
    <w:rsid w:val="005D0BEC"/>
    <w:rsid w:val="005D0D89"/>
    <w:rsid w:val="005D24E6"/>
    <w:rsid w:val="005D54DF"/>
    <w:rsid w:val="005D5F85"/>
    <w:rsid w:val="005E05AD"/>
    <w:rsid w:val="005E1ABC"/>
    <w:rsid w:val="005E2660"/>
    <w:rsid w:val="005E3BA5"/>
    <w:rsid w:val="005E3ECD"/>
    <w:rsid w:val="005E59FD"/>
    <w:rsid w:val="005E633D"/>
    <w:rsid w:val="005F4056"/>
    <w:rsid w:val="005F54BB"/>
    <w:rsid w:val="005F79AB"/>
    <w:rsid w:val="00600471"/>
    <w:rsid w:val="0060079D"/>
    <w:rsid w:val="00600AC7"/>
    <w:rsid w:val="00601AE1"/>
    <w:rsid w:val="00601EC6"/>
    <w:rsid w:val="00601F4C"/>
    <w:rsid w:val="00603EC9"/>
    <w:rsid w:val="00605DC0"/>
    <w:rsid w:val="00606117"/>
    <w:rsid w:val="00606804"/>
    <w:rsid w:val="00607553"/>
    <w:rsid w:val="006111ED"/>
    <w:rsid w:val="006133BD"/>
    <w:rsid w:val="0061572F"/>
    <w:rsid w:val="006159B8"/>
    <w:rsid w:val="00616EB9"/>
    <w:rsid w:val="006224D5"/>
    <w:rsid w:val="00622C2D"/>
    <w:rsid w:val="00625A7A"/>
    <w:rsid w:val="00627321"/>
    <w:rsid w:val="00633D66"/>
    <w:rsid w:val="00635D60"/>
    <w:rsid w:val="00640FCD"/>
    <w:rsid w:val="00642449"/>
    <w:rsid w:val="00642CF7"/>
    <w:rsid w:val="0064356F"/>
    <w:rsid w:val="00643ED3"/>
    <w:rsid w:val="006440E6"/>
    <w:rsid w:val="006442CA"/>
    <w:rsid w:val="0064495D"/>
    <w:rsid w:val="00647463"/>
    <w:rsid w:val="006475DD"/>
    <w:rsid w:val="00647684"/>
    <w:rsid w:val="00651F84"/>
    <w:rsid w:val="00652C73"/>
    <w:rsid w:val="006542B9"/>
    <w:rsid w:val="006552BD"/>
    <w:rsid w:val="00661363"/>
    <w:rsid w:val="006615B4"/>
    <w:rsid w:val="006643AC"/>
    <w:rsid w:val="00667531"/>
    <w:rsid w:val="0067099E"/>
    <w:rsid w:val="006709D4"/>
    <w:rsid w:val="00672DD6"/>
    <w:rsid w:val="00673FF3"/>
    <w:rsid w:val="00674CDA"/>
    <w:rsid w:val="006808C5"/>
    <w:rsid w:val="00683259"/>
    <w:rsid w:val="00686A80"/>
    <w:rsid w:val="00686DB7"/>
    <w:rsid w:val="00686F2B"/>
    <w:rsid w:val="00695064"/>
    <w:rsid w:val="006959BE"/>
    <w:rsid w:val="00696C90"/>
    <w:rsid w:val="006A040C"/>
    <w:rsid w:val="006A04B7"/>
    <w:rsid w:val="006A4522"/>
    <w:rsid w:val="006A4FC5"/>
    <w:rsid w:val="006B0F4E"/>
    <w:rsid w:val="006B1103"/>
    <w:rsid w:val="006B48E7"/>
    <w:rsid w:val="006B4F6B"/>
    <w:rsid w:val="006B5EDB"/>
    <w:rsid w:val="006B734C"/>
    <w:rsid w:val="006C0E61"/>
    <w:rsid w:val="006C1818"/>
    <w:rsid w:val="006C26CA"/>
    <w:rsid w:val="006C28F7"/>
    <w:rsid w:val="006C2BA4"/>
    <w:rsid w:val="006C2DE9"/>
    <w:rsid w:val="006C36FC"/>
    <w:rsid w:val="006C6DE5"/>
    <w:rsid w:val="006D069D"/>
    <w:rsid w:val="006D1BC9"/>
    <w:rsid w:val="006D23B1"/>
    <w:rsid w:val="006D350D"/>
    <w:rsid w:val="006D4695"/>
    <w:rsid w:val="006D4BB4"/>
    <w:rsid w:val="006D661B"/>
    <w:rsid w:val="006D78E2"/>
    <w:rsid w:val="006E125B"/>
    <w:rsid w:val="006E27BA"/>
    <w:rsid w:val="006E2B1A"/>
    <w:rsid w:val="006E30FD"/>
    <w:rsid w:val="006E311D"/>
    <w:rsid w:val="006E4464"/>
    <w:rsid w:val="006E497F"/>
    <w:rsid w:val="006E5622"/>
    <w:rsid w:val="006E6C23"/>
    <w:rsid w:val="006E73D0"/>
    <w:rsid w:val="006F1206"/>
    <w:rsid w:val="006F137B"/>
    <w:rsid w:val="006F143D"/>
    <w:rsid w:val="006F2C07"/>
    <w:rsid w:val="006F3913"/>
    <w:rsid w:val="006F3D8E"/>
    <w:rsid w:val="006F42C5"/>
    <w:rsid w:val="006F4850"/>
    <w:rsid w:val="006F5142"/>
    <w:rsid w:val="006F6392"/>
    <w:rsid w:val="00700201"/>
    <w:rsid w:val="007022FD"/>
    <w:rsid w:val="00703C50"/>
    <w:rsid w:val="0070488C"/>
    <w:rsid w:val="0071289C"/>
    <w:rsid w:val="0071458F"/>
    <w:rsid w:val="00715222"/>
    <w:rsid w:val="00715D9E"/>
    <w:rsid w:val="00720667"/>
    <w:rsid w:val="007236B2"/>
    <w:rsid w:val="00723DF3"/>
    <w:rsid w:val="0072516C"/>
    <w:rsid w:val="00726FF3"/>
    <w:rsid w:val="007270E6"/>
    <w:rsid w:val="00730081"/>
    <w:rsid w:val="00730E04"/>
    <w:rsid w:val="007336DB"/>
    <w:rsid w:val="00733C30"/>
    <w:rsid w:val="00734D85"/>
    <w:rsid w:val="007374AF"/>
    <w:rsid w:val="00741FB7"/>
    <w:rsid w:val="00742B29"/>
    <w:rsid w:val="007438DF"/>
    <w:rsid w:val="007446DA"/>
    <w:rsid w:val="00747FF5"/>
    <w:rsid w:val="00750ACD"/>
    <w:rsid w:val="00752A93"/>
    <w:rsid w:val="007539CF"/>
    <w:rsid w:val="007556F4"/>
    <w:rsid w:val="00755F08"/>
    <w:rsid w:val="00756172"/>
    <w:rsid w:val="007567D4"/>
    <w:rsid w:val="00757201"/>
    <w:rsid w:val="0075784F"/>
    <w:rsid w:val="00763532"/>
    <w:rsid w:val="007635E0"/>
    <w:rsid w:val="007642EA"/>
    <w:rsid w:val="00767B9E"/>
    <w:rsid w:val="007718C7"/>
    <w:rsid w:val="007724EF"/>
    <w:rsid w:val="00773346"/>
    <w:rsid w:val="007746D1"/>
    <w:rsid w:val="00774C0F"/>
    <w:rsid w:val="00774C7E"/>
    <w:rsid w:val="0077615C"/>
    <w:rsid w:val="007779D7"/>
    <w:rsid w:val="00780C44"/>
    <w:rsid w:val="00786252"/>
    <w:rsid w:val="00786448"/>
    <w:rsid w:val="00786785"/>
    <w:rsid w:val="0079242C"/>
    <w:rsid w:val="0079360A"/>
    <w:rsid w:val="00793B44"/>
    <w:rsid w:val="007941F8"/>
    <w:rsid w:val="00795889"/>
    <w:rsid w:val="007971BD"/>
    <w:rsid w:val="007A396B"/>
    <w:rsid w:val="007A40E3"/>
    <w:rsid w:val="007A4AD8"/>
    <w:rsid w:val="007A4B60"/>
    <w:rsid w:val="007A4D72"/>
    <w:rsid w:val="007A4F18"/>
    <w:rsid w:val="007A6237"/>
    <w:rsid w:val="007A7036"/>
    <w:rsid w:val="007A7AE6"/>
    <w:rsid w:val="007B4AD6"/>
    <w:rsid w:val="007B50F4"/>
    <w:rsid w:val="007B57BF"/>
    <w:rsid w:val="007B5AB1"/>
    <w:rsid w:val="007B63F4"/>
    <w:rsid w:val="007B6B4D"/>
    <w:rsid w:val="007B7033"/>
    <w:rsid w:val="007C1969"/>
    <w:rsid w:val="007C1985"/>
    <w:rsid w:val="007C1FF6"/>
    <w:rsid w:val="007C586A"/>
    <w:rsid w:val="007C61CC"/>
    <w:rsid w:val="007C7511"/>
    <w:rsid w:val="007D21B3"/>
    <w:rsid w:val="007D22C4"/>
    <w:rsid w:val="007D2A07"/>
    <w:rsid w:val="007D2C81"/>
    <w:rsid w:val="007D304C"/>
    <w:rsid w:val="007D360F"/>
    <w:rsid w:val="007D4077"/>
    <w:rsid w:val="007D4F76"/>
    <w:rsid w:val="007E0AC1"/>
    <w:rsid w:val="007E40E7"/>
    <w:rsid w:val="007E41F7"/>
    <w:rsid w:val="007E762B"/>
    <w:rsid w:val="007E7A75"/>
    <w:rsid w:val="007F1B39"/>
    <w:rsid w:val="007F21CC"/>
    <w:rsid w:val="007F22D1"/>
    <w:rsid w:val="007F2B61"/>
    <w:rsid w:val="007F2D8A"/>
    <w:rsid w:val="007F39B5"/>
    <w:rsid w:val="007F5FAB"/>
    <w:rsid w:val="007F6D1C"/>
    <w:rsid w:val="0080302F"/>
    <w:rsid w:val="00804153"/>
    <w:rsid w:val="00804348"/>
    <w:rsid w:val="00805EC9"/>
    <w:rsid w:val="00806124"/>
    <w:rsid w:val="00806D33"/>
    <w:rsid w:val="00807169"/>
    <w:rsid w:val="00811101"/>
    <w:rsid w:val="008127FE"/>
    <w:rsid w:val="00812EA6"/>
    <w:rsid w:val="00813E76"/>
    <w:rsid w:val="008155C0"/>
    <w:rsid w:val="0081588F"/>
    <w:rsid w:val="008176F1"/>
    <w:rsid w:val="0082089C"/>
    <w:rsid w:val="00821C6B"/>
    <w:rsid w:val="00822367"/>
    <w:rsid w:val="00823A59"/>
    <w:rsid w:val="008259A1"/>
    <w:rsid w:val="00826C17"/>
    <w:rsid w:val="00826E39"/>
    <w:rsid w:val="008309D6"/>
    <w:rsid w:val="008309EC"/>
    <w:rsid w:val="00830C17"/>
    <w:rsid w:val="00830E96"/>
    <w:rsid w:val="008310C0"/>
    <w:rsid w:val="00831384"/>
    <w:rsid w:val="00831A36"/>
    <w:rsid w:val="00832C71"/>
    <w:rsid w:val="00833E98"/>
    <w:rsid w:val="00836073"/>
    <w:rsid w:val="00836C3A"/>
    <w:rsid w:val="008379EE"/>
    <w:rsid w:val="00840AD5"/>
    <w:rsid w:val="00843394"/>
    <w:rsid w:val="008470A5"/>
    <w:rsid w:val="00852343"/>
    <w:rsid w:val="008528BF"/>
    <w:rsid w:val="00853881"/>
    <w:rsid w:val="008579EB"/>
    <w:rsid w:val="00860C0F"/>
    <w:rsid w:val="0086373D"/>
    <w:rsid w:val="008647B2"/>
    <w:rsid w:val="0086604B"/>
    <w:rsid w:val="00866DCB"/>
    <w:rsid w:val="0086716E"/>
    <w:rsid w:val="008707EB"/>
    <w:rsid w:val="008726A5"/>
    <w:rsid w:val="00872B2C"/>
    <w:rsid w:val="008733AC"/>
    <w:rsid w:val="008734B7"/>
    <w:rsid w:val="00873708"/>
    <w:rsid w:val="008744A2"/>
    <w:rsid w:val="008746F4"/>
    <w:rsid w:val="00876201"/>
    <w:rsid w:val="00876CD6"/>
    <w:rsid w:val="008777F1"/>
    <w:rsid w:val="00877912"/>
    <w:rsid w:val="00880166"/>
    <w:rsid w:val="00880DB6"/>
    <w:rsid w:val="00880F4A"/>
    <w:rsid w:val="008836E4"/>
    <w:rsid w:val="00884725"/>
    <w:rsid w:val="00886D73"/>
    <w:rsid w:val="008908C3"/>
    <w:rsid w:val="00891A1B"/>
    <w:rsid w:val="0089320E"/>
    <w:rsid w:val="00896EBF"/>
    <w:rsid w:val="00897A79"/>
    <w:rsid w:val="00897FD2"/>
    <w:rsid w:val="008A1DA3"/>
    <w:rsid w:val="008A3B34"/>
    <w:rsid w:val="008A4C05"/>
    <w:rsid w:val="008A5697"/>
    <w:rsid w:val="008A5D97"/>
    <w:rsid w:val="008A6B53"/>
    <w:rsid w:val="008A7BB9"/>
    <w:rsid w:val="008B0063"/>
    <w:rsid w:val="008B5002"/>
    <w:rsid w:val="008B5583"/>
    <w:rsid w:val="008B6346"/>
    <w:rsid w:val="008B6DCC"/>
    <w:rsid w:val="008B77BB"/>
    <w:rsid w:val="008B79EB"/>
    <w:rsid w:val="008C1688"/>
    <w:rsid w:val="008C42C9"/>
    <w:rsid w:val="008D120C"/>
    <w:rsid w:val="008D27AB"/>
    <w:rsid w:val="008D289D"/>
    <w:rsid w:val="008D7A2D"/>
    <w:rsid w:val="008E39EC"/>
    <w:rsid w:val="008E3D76"/>
    <w:rsid w:val="008E3F67"/>
    <w:rsid w:val="008E591E"/>
    <w:rsid w:val="008E7B6E"/>
    <w:rsid w:val="008F320D"/>
    <w:rsid w:val="008F34DC"/>
    <w:rsid w:val="008F3647"/>
    <w:rsid w:val="008F4C58"/>
    <w:rsid w:val="008F5D3A"/>
    <w:rsid w:val="008F6E21"/>
    <w:rsid w:val="008F6F9D"/>
    <w:rsid w:val="0090124B"/>
    <w:rsid w:val="0090128F"/>
    <w:rsid w:val="009017F5"/>
    <w:rsid w:val="00903670"/>
    <w:rsid w:val="00903CCC"/>
    <w:rsid w:val="009058DB"/>
    <w:rsid w:val="00906317"/>
    <w:rsid w:val="00907B6B"/>
    <w:rsid w:val="00912A2A"/>
    <w:rsid w:val="0092672D"/>
    <w:rsid w:val="00930BD0"/>
    <w:rsid w:val="009316D9"/>
    <w:rsid w:val="0093311F"/>
    <w:rsid w:val="00933A43"/>
    <w:rsid w:val="009351BD"/>
    <w:rsid w:val="009462E0"/>
    <w:rsid w:val="00947151"/>
    <w:rsid w:val="0095453C"/>
    <w:rsid w:val="00954D08"/>
    <w:rsid w:val="00955EFE"/>
    <w:rsid w:val="009566D6"/>
    <w:rsid w:val="00957BCB"/>
    <w:rsid w:val="009663CC"/>
    <w:rsid w:val="00967347"/>
    <w:rsid w:val="009676D5"/>
    <w:rsid w:val="00970E3D"/>
    <w:rsid w:val="0097350E"/>
    <w:rsid w:val="00973B85"/>
    <w:rsid w:val="00977051"/>
    <w:rsid w:val="0097760D"/>
    <w:rsid w:val="0098087A"/>
    <w:rsid w:val="00980DB7"/>
    <w:rsid w:val="009814B8"/>
    <w:rsid w:val="00981FBF"/>
    <w:rsid w:val="0098265B"/>
    <w:rsid w:val="00985DC4"/>
    <w:rsid w:val="009905F1"/>
    <w:rsid w:val="00990748"/>
    <w:rsid w:val="00991671"/>
    <w:rsid w:val="00992557"/>
    <w:rsid w:val="009947E7"/>
    <w:rsid w:val="009951CE"/>
    <w:rsid w:val="009955CE"/>
    <w:rsid w:val="009969CA"/>
    <w:rsid w:val="0099765C"/>
    <w:rsid w:val="009A2199"/>
    <w:rsid w:val="009A2425"/>
    <w:rsid w:val="009A4D92"/>
    <w:rsid w:val="009A62DE"/>
    <w:rsid w:val="009A6D1C"/>
    <w:rsid w:val="009A6F83"/>
    <w:rsid w:val="009B00D6"/>
    <w:rsid w:val="009B0CFE"/>
    <w:rsid w:val="009B1DAB"/>
    <w:rsid w:val="009B2968"/>
    <w:rsid w:val="009B2DE3"/>
    <w:rsid w:val="009B596A"/>
    <w:rsid w:val="009C17F0"/>
    <w:rsid w:val="009C1E58"/>
    <w:rsid w:val="009C44EF"/>
    <w:rsid w:val="009C535E"/>
    <w:rsid w:val="009D03AD"/>
    <w:rsid w:val="009D0758"/>
    <w:rsid w:val="009D1BB2"/>
    <w:rsid w:val="009D42B9"/>
    <w:rsid w:val="009D479F"/>
    <w:rsid w:val="009D4DF8"/>
    <w:rsid w:val="009D4FB3"/>
    <w:rsid w:val="009D6D49"/>
    <w:rsid w:val="009D6DA0"/>
    <w:rsid w:val="009E1882"/>
    <w:rsid w:val="009E6B1F"/>
    <w:rsid w:val="009E7DE5"/>
    <w:rsid w:val="009F034B"/>
    <w:rsid w:val="009F2B55"/>
    <w:rsid w:val="009F334E"/>
    <w:rsid w:val="009F38BD"/>
    <w:rsid w:val="009F49D7"/>
    <w:rsid w:val="009F6FC5"/>
    <w:rsid w:val="009F79D2"/>
    <w:rsid w:val="009F7BA9"/>
    <w:rsid w:val="00A02CB2"/>
    <w:rsid w:val="00A03DBA"/>
    <w:rsid w:val="00A05695"/>
    <w:rsid w:val="00A1245E"/>
    <w:rsid w:val="00A12903"/>
    <w:rsid w:val="00A13024"/>
    <w:rsid w:val="00A13864"/>
    <w:rsid w:val="00A146F7"/>
    <w:rsid w:val="00A16369"/>
    <w:rsid w:val="00A16A76"/>
    <w:rsid w:val="00A21424"/>
    <w:rsid w:val="00A21804"/>
    <w:rsid w:val="00A21ABA"/>
    <w:rsid w:val="00A21E27"/>
    <w:rsid w:val="00A229A4"/>
    <w:rsid w:val="00A25A6F"/>
    <w:rsid w:val="00A272B0"/>
    <w:rsid w:val="00A32AD1"/>
    <w:rsid w:val="00A3530D"/>
    <w:rsid w:val="00A37258"/>
    <w:rsid w:val="00A37C0A"/>
    <w:rsid w:val="00A40EB9"/>
    <w:rsid w:val="00A41820"/>
    <w:rsid w:val="00A47928"/>
    <w:rsid w:val="00A47A28"/>
    <w:rsid w:val="00A47B31"/>
    <w:rsid w:val="00A502A4"/>
    <w:rsid w:val="00A516BB"/>
    <w:rsid w:val="00A522C7"/>
    <w:rsid w:val="00A52E2E"/>
    <w:rsid w:val="00A54811"/>
    <w:rsid w:val="00A56A4F"/>
    <w:rsid w:val="00A5727E"/>
    <w:rsid w:val="00A60EF7"/>
    <w:rsid w:val="00A6134A"/>
    <w:rsid w:val="00A6256C"/>
    <w:rsid w:val="00A636F3"/>
    <w:rsid w:val="00A6415E"/>
    <w:rsid w:val="00A649BA"/>
    <w:rsid w:val="00A6617B"/>
    <w:rsid w:val="00A73CDE"/>
    <w:rsid w:val="00A74FDB"/>
    <w:rsid w:val="00A7538E"/>
    <w:rsid w:val="00A75D77"/>
    <w:rsid w:val="00A77180"/>
    <w:rsid w:val="00A779F3"/>
    <w:rsid w:val="00A77D12"/>
    <w:rsid w:val="00A80105"/>
    <w:rsid w:val="00A80653"/>
    <w:rsid w:val="00A81DC0"/>
    <w:rsid w:val="00A8387B"/>
    <w:rsid w:val="00A85B71"/>
    <w:rsid w:val="00A87DBF"/>
    <w:rsid w:val="00A90F06"/>
    <w:rsid w:val="00A916AF"/>
    <w:rsid w:val="00A95B25"/>
    <w:rsid w:val="00A96601"/>
    <w:rsid w:val="00A97A28"/>
    <w:rsid w:val="00AA2152"/>
    <w:rsid w:val="00AA2D51"/>
    <w:rsid w:val="00AA360C"/>
    <w:rsid w:val="00AA6EF4"/>
    <w:rsid w:val="00AB0A61"/>
    <w:rsid w:val="00AB12D4"/>
    <w:rsid w:val="00AC052F"/>
    <w:rsid w:val="00AC05D5"/>
    <w:rsid w:val="00AC215E"/>
    <w:rsid w:val="00AC6027"/>
    <w:rsid w:val="00AC7D57"/>
    <w:rsid w:val="00AD0F2E"/>
    <w:rsid w:val="00AD0F53"/>
    <w:rsid w:val="00AD2047"/>
    <w:rsid w:val="00AD2EB7"/>
    <w:rsid w:val="00AD30B6"/>
    <w:rsid w:val="00AD35C0"/>
    <w:rsid w:val="00AD4134"/>
    <w:rsid w:val="00AD53E4"/>
    <w:rsid w:val="00AD6BC7"/>
    <w:rsid w:val="00AD7EDD"/>
    <w:rsid w:val="00AE1B1E"/>
    <w:rsid w:val="00AE1D0D"/>
    <w:rsid w:val="00AE3DA6"/>
    <w:rsid w:val="00AE3EC3"/>
    <w:rsid w:val="00AE7322"/>
    <w:rsid w:val="00AE768C"/>
    <w:rsid w:val="00AE7F64"/>
    <w:rsid w:val="00AF1863"/>
    <w:rsid w:val="00AF187E"/>
    <w:rsid w:val="00AF3931"/>
    <w:rsid w:val="00AF53AD"/>
    <w:rsid w:val="00B01FDF"/>
    <w:rsid w:val="00B0253B"/>
    <w:rsid w:val="00B06973"/>
    <w:rsid w:val="00B15199"/>
    <w:rsid w:val="00B17441"/>
    <w:rsid w:val="00B20650"/>
    <w:rsid w:val="00B22CD7"/>
    <w:rsid w:val="00B23945"/>
    <w:rsid w:val="00B26FA2"/>
    <w:rsid w:val="00B30077"/>
    <w:rsid w:val="00B3564A"/>
    <w:rsid w:val="00B3643F"/>
    <w:rsid w:val="00B40347"/>
    <w:rsid w:val="00B44AD9"/>
    <w:rsid w:val="00B4588F"/>
    <w:rsid w:val="00B50641"/>
    <w:rsid w:val="00B54B79"/>
    <w:rsid w:val="00B57AB6"/>
    <w:rsid w:val="00B57D42"/>
    <w:rsid w:val="00B62639"/>
    <w:rsid w:val="00B62BCB"/>
    <w:rsid w:val="00B6329C"/>
    <w:rsid w:val="00B632CC"/>
    <w:rsid w:val="00B64632"/>
    <w:rsid w:val="00B649F6"/>
    <w:rsid w:val="00B64A1E"/>
    <w:rsid w:val="00B65838"/>
    <w:rsid w:val="00B7350E"/>
    <w:rsid w:val="00B746F7"/>
    <w:rsid w:val="00B77CDB"/>
    <w:rsid w:val="00B811AB"/>
    <w:rsid w:val="00B8200F"/>
    <w:rsid w:val="00B83DBD"/>
    <w:rsid w:val="00B85D5B"/>
    <w:rsid w:val="00B85E68"/>
    <w:rsid w:val="00B87072"/>
    <w:rsid w:val="00B90C17"/>
    <w:rsid w:val="00B92FAC"/>
    <w:rsid w:val="00B94BF9"/>
    <w:rsid w:val="00B96943"/>
    <w:rsid w:val="00B970CE"/>
    <w:rsid w:val="00B97D9C"/>
    <w:rsid w:val="00BA0C6A"/>
    <w:rsid w:val="00BA2107"/>
    <w:rsid w:val="00BA21EE"/>
    <w:rsid w:val="00BA5F1F"/>
    <w:rsid w:val="00BA68E6"/>
    <w:rsid w:val="00BA70BF"/>
    <w:rsid w:val="00BA7BD7"/>
    <w:rsid w:val="00BB402A"/>
    <w:rsid w:val="00BB4244"/>
    <w:rsid w:val="00BB4526"/>
    <w:rsid w:val="00BB5C9D"/>
    <w:rsid w:val="00BC395C"/>
    <w:rsid w:val="00BC47CD"/>
    <w:rsid w:val="00BC575E"/>
    <w:rsid w:val="00BC6B41"/>
    <w:rsid w:val="00BC75B9"/>
    <w:rsid w:val="00BC787F"/>
    <w:rsid w:val="00BD109A"/>
    <w:rsid w:val="00BD16D7"/>
    <w:rsid w:val="00BD2FDE"/>
    <w:rsid w:val="00BD3658"/>
    <w:rsid w:val="00BD477A"/>
    <w:rsid w:val="00BD6FAC"/>
    <w:rsid w:val="00BD7D56"/>
    <w:rsid w:val="00BE1DE8"/>
    <w:rsid w:val="00BE4A21"/>
    <w:rsid w:val="00BE4A88"/>
    <w:rsid w:val="00BE4CE8"/>
    <w:rsid w:val="00BF040A"/>
    <w:rsid w:val="00BF06DA"/>
    <w:rsid w:val="00BF320A"/>
    <w:rsid w:val="00BF58C2"/>
    <w:rsid w:val="00BF5B07"/>
    <w:rsid w:val="00C0074B"/>
    <w:rsid w:val="00C007F5"/>
    <w:rsid w:val="00C0151B"/>
    <w:rsid w:val="00C029D9"/>
    <w:rsid w:val="00C047A6"/>
    <w:rsid w:val="00C06ACC"/>
    <w:rsid w:val="00C10A80"/>
    <w:rsid w:val="00C11FC2"/>
    <w:rsid w:val="00C12C5D"/>
    <w:rsid w:val="00C134BC"/>
    <w:rsid w:val="00C15A21"/>
    <w:rsid w:val="00C15DC9"/>
    <w:rsid w:val="00C20E14"/>
    <w:rsid w:val="00C2112B"/>
    <w:rsid w:val="00C217B5"/>
    <w:rsid w:val="00C219A6"/>
    <w:rsid w:val="00C232B4"/>
    <w:rsid w:val="00C23596"/>
    <w:rsid w:val="00C23ADD"/>
    <w:rsid w:val="00C23E40"/>
    <w:rsid w:val="00C24554"/>
    <w:rsid w:val="00C25C0B"/>
    <w:rsid w:val="00C25ED0"/>
    <w:rsid w:val="00C26118"/>
    <w:rsid w:val="00C26793"/>
    <w:rsid w:val="00C32C86"/>
    <w:rsid w:val="00C33841"/>
    <w:rsid w:val="00C346CA"/>
    <w:rsid w:val="00C35FFE"/>
    <w:rsid w:val="00C40096"/>
    <w:rsid w:val="00C41C95"/>
    <w:rsid w:val="00C45C57"/>
    <w:rsid w:val="00C461A2"/>
    <w:rsid w:val="00C52A79"/>
    <w:rsid w:val="00C54383"/>
    <w:rsid w:val="00C552B6"/>
    <w:rsid w:val="00C568A2"/>
    <w:rsid w:val="00C6119C"/>
    <w:rsid w:val="00C64843"/>
    <w:rsid w:val="00C64ED1"/>
    <w:rsid w:val="00C651F3"/>
    <w:rsid w:val="00C724BD"/>
    <w:rsid w:val="00C73293"/>
    <w:rsid w:val="00C73D75"/>
    <w:rsid w:val="00C73E92"/>
    <w:rsid w:val="00C760CE"/>
    <w:rsid w:val="00C766A8"/>
    <w:rsid w:val="00C76B05"/>
    <w:rsid w:val="00C77E98"/>
    <w:rsid w:val="00C829E8"/>
    <w:rsid w:val="00C82B33"/>
    <w:rsid w:val="00C846FF"/>
    <w:rsid w:val="00C85121"/>
    <w:rsid w:val="00C92519"/>
    <w:rsid w:val="00C94AA0"/>
    <w:rsid w:val="00C95C36"/>
    <w:rsid w:val="00C95D9C"/>
    <w:rsid w:val="00C97CBF"/>
    <w:rsid w:val="00CA4E2D"/>
    <w:rsid w:val="00CA5333"/>
    <w:rsid w:val="00CA6CD0"/>
    <w:rsid w:val="00CA72F1"/>
    <w:rsid w:val="00CB17BA"/>
    <w:rsid w:val="00CB5258"/>
    <w:rsid w:val="00CB7B92"/>
    <w:rsid w:val="00CC1EA8"/>
    <w:rsid w:val="00CC3E5A"/>
    <w:rsid w:val="00CC48C2"/>
    <w:rsid w:val="00CD14E7"/>
    <w:rsid w:val="00CD16F9"/>
    <w:rsid w:val="00CD1B18"/>
    <w:rsid w:val="00CD29C2"/>
    <w:rsid w:val="00CD6287"/>
    <w:rsid w:val="00CE0631"/>
    <w:rsid w:val="00CE302C"/>
    <w:rsid w:val="00CE4314"/>
    <w:rsid w:val="00CE7994"/>
    <w:rsid w:val="00CF11CF"/>
    <w:rsid w:val="00CF142B"/>
    <w:rsid w:val="00CF2703"/>
    <w:rsid w:val="00CF4265"/>
    <w:rsid w:val="00CF5888"/>
    <w:rsid w:val="00CF62EE"/>
    <w:rsid w:val="00CF6D78"/>
    <w:rsid w:val="00CF711C"/>
    <w:rsid w:val="00D02809"/>
    <w:rsid w:val="00D028FE"/>
    <w:rsid w:val="00D02A7A"/>
    <w:rsid w:val="00D038A0"/>
    <w:rsid w:val="00D04E5C"/>
    <w:rsid w:val="00D05276"/>
    <w:rsid w:val="00D10645"/>
    <w:rsid w:val="00D132AB"/>
    <w:rsid w:val="00D14A8E"/>
    <w:rsid w:val="00D159A5"/>
    <w:rsid w:val="00D16B24"/>
    <w:rsid w:val="00D16B73"/>
    <w:rsid w:val="00D200E2"/>
    <w:rsid w:val="00D21BDF"/>
    <w:rsid w:val="00D2288C"/>
    <w:rsid w:val="00D22C3A"/>
    <w:rsid w:val="00D2300E"/>
    <w:rsid w:val="00D234A7"/>
    <w:rsid w:val="00D24CA9"/>
    <w:rsid w:val="00D25BC3"/>
    <w:rsid w:val="00D30B60"/>
    <w:rsid w:val="00D342F9"/>
    <w:rsid w:val="00D3503F"/>
    <w:rsid w:val="00D36B94"/>
    <w:rsid w:val="00D3703D"/>
    <w:rsid w:val="00D40B29"/>
    <w:rsid w:val="00D41CF0"/>
    <w:rsid w:val="00D424CA"/>
    <w:rsid w:val="00D44270"/>
    <w:rsid w:val="00D44593"/>
    <w:rsid w:val="00D46AE1"/>
    <w:rsid w:val="00D4729C"/>
    <w:rsid w:val="00D506F1"/>
    <w:rsid w:val="00D53E8E"/>
    <w:rsid w:val="00D54502"/>
    <w:rsid w:val="00D54797"/>
    <w:rsid w:val="00D56D38"/>
    <w:rsid w:val="00D63C63"/>
    <w:rsid w:val="00D6603A"/>
    <w:rsid w:val="00D66276"/>
    <w:rsid w:val="00D67748"/>
    <w:rsid w:val="00D70B0F"/>
    <w:rsid w:val="00D71D1C"/>
    <w:rsid w:val="00D7463A"/>
    <w:rsid w:val="00D77769"/>
    <w:rsid w:val="00D77A79"/>
    <w:rsid w:val="00D839F8"/>
    <w:rsid w:val="00D84A9E"/>
    <w:rsid w:val="00D85D0B"/>
    <w:rsid w:val="00D868C5"/>
    <w:rsid w:val="00D86B43"/>
    <w:rsid w:val="00D86BB9"/>
    <w:rsid w:val="00D87D4F"/>
    <w:rsid w:val="00D90A51"/>
    <w:rsid w:val="00D91426"/>
    <w:rsid w:val="00D92F7C"/>
    <w:rsid w:val="00D93367"/>
    <w:rsid w:val="00D96119"/>
    <w:rsid w:val="00DA0430"/>
    <w:rsid w:val="00DA0884"/>
    <w:rsid w:val="00DA1029"/>
    <w:rsid w:val="00DA1ADF"/>
    <w:rsid w:val="00DA2A1B"/>
    <w:rsid w:val="00DA52AE"/>
    <w:rsid w:val="00DA6A81"/>
    <w:rsid w:val="00DB3E2D"/>
    <w:rsid w:val="00DC200F"/>
    <w:rsid w:val="00DC56C8"/>
    <w:rsid w:val="00DC6862"/>
    <w:rsid w:val="00DC68C7"/>
    <w:rsid w:val="00DC7A7F"/>
    <w:rsid w:val="00DD45A3"/>
    <w:rsid w:val="00DD6010"/>
    <w:rsid w:val="00DD7F92"/>
    <w:rsid w:val="00DE0A9A"/>
    <w:rsid w:val="00DE2683"/>
    <w:rsid w:val="00DE498C"/>
    <w:rsid w:val="00DE4F36"/>
    <w:rsid w:val="00DE5254"/>
    <w:rsid w:val="00DE69D0"/>
    <w:rsid w:val="00DF08C0"/>
    <w:rsid w:val="00DF0FA8"/>
    <w:rsid w:val="00DF28DD"/>
    <w:rsid w:val="00DF3F49"/>
    <w:rsid w:val="00DF66D4"/>
    <w:rsid w:val="00DF79C5"/>
    <w:rsid w:val="00E01619"/>
    <w:rsid w:val="00E01815"/>
    <w:rsid w:val="00E027A4"/>
    <w:rsid w:val="00E0409A"/>
    <w:rsid w:val="00E056F3"/>
    <w:rsid w:val="00E0644E"/>
    <w:rsid w:val="00E06C56"/>
    <w:rsid w:val="00E11B53"/>
    <w:rsid w:val="00E11E86"/>
    <w:rsid w:val="00E12370"/>
    <w:rsid w:val="00E12619"/>
    <w:rsid w:val="00E12DBF"/>
    <w:rsid w:val="00E15331"/>
    <w:rsid w:val="00E16595"/>
    <w:rsid w:val="00E16C9E"/>
    <w:rsid w:val="00E17B8C"/>
    <w:rsid w:val="00E17CD6"/>
    <w:rsid w:val="00E205CD"/>
    <w:rsid w:val="00E23EB5"/>
    <w:rsid w:val="00E25953"/>
    <w:rsid w:val="00E25F22"/>
    <w:rsid w:val="00E26204"/>
    <w:rsid w:val="00E329B7"/>
    <w:rsid w:val="00E32A18"/>
    <w:rsid w:val="00E3540B"/>
    <w:rsid w:val="00E37EFD"/>
    <w:rsid w:val="00E4224A"/>
    <w:rsid w:val="00E42D31"/>
    <w:rsid w:val="00E43770"/>
    <w:rsid w:val="00E4430D"/>
    <w:rsid w:val="00E44FE6"/>
    <w:rsid w:val="00E44FF2"/>
    <w:rsid w:val="00E465A0"/>
    <w:rsid w:val="00E4761E"/>
    <w:rsid w:val="00E510E8"/>
    <w:rsid w:val="00E53BCA"/>
    <w:rsid w:val="00E54D03"/>
    <w:rsid w:val="00E57420"/>
    <w:rsid w:val="00E628B0"/>
    <w:rsid w:val="00E62D5B"/>
    <w:rsid w:val="00E63A16"/>
    <w:rsid w:val="00E6424B"/>
    <w:rsid w:val="00E6470C"/>
    <w:rsid w:val="00E65FD4"/>
    <w:rsid w:val="00E67285"/>
    <w:rsid w:val="00E72019"/>
    <w:rsid w:val="00E72568"/>
    <w:rsid w:val="00E73638"/>
    <w:rsid w:val="00E754B0"/>
    <w:rsid w:val="00E776CD"/>
    <w:rsid w:val="00E77AE3"/>
    <w:rsid w:val="00E80480"/>
    <w:rsid w:val="00E81676"/>
    <w:rsid w:val="00E81AA2"/>
    <w:rsid w:val="00E827A1"/>
    <w:rsid w:val="00E82B17"/>
    <w:rsid w:val="00E87202"/>
    <w:rsid w:val="00E873F1"/>
    <w:rsid w:val="00E87971"/>
    <w:rsid w:val="00E924CA"/>
    <w:rsid w:val="00E93598"/>
    <w:rsid w:val="00E9429D"/>
    <w:rsid w:val="00E94791"/>
    <w:rsid w:val="00EA302C"/>
    <w:rsid w:val="00EA46FE"/>
    <w:rsid w:val="00EA77FB"/>
    <w:rsid w:val="00EB65A0"/>
    <w:rsid w:val="00EB7807"/>
    <w:rsid w:val="00EC0A47"/>
    <w:rsid w:val="00EC310C"/>
    <w:rsid w:val="00EC32C7"/>
    <w:rsid w:val="00EC50B6"/>
    <w:rsid w:val="00EC5A6C"/>
    <w:rsid w:val="00EC7695"/>
    <w:rsid w:val="00ED2050"/>
    <w:rsid w:val="00ED2451"/>
    <w:rsid w:val="00ED39B9"/>
    <w:rsid w:val="00ED494A"/>
    <w:rsid w:val="00ED5728"/>
    <w:rsid w:val="00EE2B50"/>
    <w:rsid w:val="00EE4E82"/>
    <w:rsid w:val="00EE50D2"/>
    <w:rsid w:val="00EE54BF"/>
    <w:rsid w:val="00EE560E"/>
    <w:rsid w:val="00EE589D"/>
    <w:rsid w:val="00EE66CE"/>
    <w:rsid w:val="00EF166D"/>
    <w:rsid w:val="00EF7056"/>
    <w:rsid w:val="00F0398E"/>
    <w:rsid w:val="00F04715"/>
    <w:rsid w:val="00F05BC8"/>
    <w:rsid w:val="00F06B76"/>
    <w:rsid w:val="00F06FFD"/>
    <w:rsid w:val="00F07623"/>
    <w:rsid w:val="00F12737"/>
    <w:rsid w:val="00F12941"/>
    <w:rsid w:val="00F13967"/>
    <w:rsid w:val="00F14200"/>
    <w:rsid w:val="00F14BF7"/>
    <w:rsid w:val="00F16CCE"/>
    <w:rsid w:val="00F200C4"/>
    <w:rsid w:val="00F200ED"/>
    <w:rsid w:val="00F2014F"/>
    <w:rsid w:val="00F20D10"/>
    <w:rsid w:val="00F2140F"/>
    <w:rsid w:val="00F21847"/>
    <w:rsid w:val="00F21BD0"/>
    <w:rsid w:val="00F22C74"/>
    <w:rsid w:val="00F23894"/>
    <w:rsid w:val="00F247B5"/>
    <w:rsid w:val="00F26C6D"/>
    <w:rsid w:val="00F307A7"/>
    <w:rsid w:val="00F328B0"/>
    <w:rsid w:val="00F3322A"/>
    <w:rsid w:val="00F347CF"/>
    <w:rsid w:val="00F34D12"/>
    <w:rsid w:val="00F3518A"/>
    <w:rsid w:val="00F406C2"/>
    <w:rsid w:val="00F42FC3"/>
    <w:rsid w:val="00F4480E"/>
    <w:rsid w:val="00F44977"/>
    <w:rsid w:val="00F5066C"/>
    <w:rsid w:val="00F51B4B"/>
    <w:rsid w:val="00F51FB6"/>
    <w:rsid w:val="00F526DE"/>
    <w:rsid w:val="00F536AC"/>
    <w:rsid w:val="00F53D15"/>
    <w:rsid w:val="00F54E4D"/>
    <w:rsid w:val="00F5553F"/>
    <w:rsid w:val="00F600DE"/>
    <w:rsid w:val="00F60898"/>
    <w:rsid w:val="00F66932"/>
    <w:rsid w:val="00F669E6"/>
    <w:rsid w:val="00F70310"/>
    <w:rsid w:val="00F71BB3"/>
    <w:rsid w:val="00F72BBC"/>
    <w:rsid w:val="00F7309D"/>
    <w:rsid w:val="00F73370"/>
    <w:rsid w:val="00F748C3"/>
    <w:rsid w:val="00F75745"/>
    <w:rsid w:val="00F763CB"/>
    <w:rsid w:val="00F8036A"/>
    <w:rsid w:val="00F8039B"/>
    <w:rsid w:val="00F803A4"/>
    <w:rsid w:val="00F835FA"/>
    <w:rsid w:val="00F912D9"/>
    <w:rsid w:val="00F918AC"/>
    <w:rsid w:val="00F9564B"/>
    <w:rsid w:val="00F9602E"/>
    <w:rsid w:val="00F963E0"/>
    <w:rsid w:val="00F9660B"/>
    <w:rsid w:val="00F97CA2"/>
    <w:rsid w:val="00FA200B"/>
    <w:rsid w:val="00FA4612"/>
    <w:rsid w:val="00FA6AF9"/>
    <w:rsid w:val="00FA72B3"/>
    <w:rsid w:val="00FA7C01"/>
    <w:rsid w:val="00FB1E61"/>
    <w:rsid w:val="00FB2CAA"/>
    <w:rsid w:val="00FB31FD"/>
    <w:rsid w:val="00FB3436"/>
    <w:rsid w:val="00FB51B3"/>
    <w:rsid w:val="00FB6651"/>
    <w:rsid w:val="00FB7C6D"/>
    <w:rsid w:val="00FC031B"/>
    <w:rsid w:val="00FC3738"/>
    <w:rsid w:val="00FC5AD4"/>
    <w:rsid w:val="00FC728C"/>
    <w:rsid w:val="00FD3A41"/>
    <w:rsid w:val="00FE0593"/>
    <w:rsid w:val="00FE10BA"/>
    <w:rsid w:val="00FE1664"/>
    <w:rsid w:val="00FE3DC6"/>
    <w:rsid w:val="00FE4901"/>
    <w:rsid w:val="00FE4D2A"/>
    <w:rsid w:val="00FF2383"/>
    <w:rsid w:val="00FF60E7"/>
    <w:rsid w:val="00FF71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92D9358-39A8-47EB-A26D-C0295C74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0C0"/>
    <w:pPr>
      <w:spacing w:after="200" w:line="276" w:lineRule="auto"/>
    </w:pPr>
    <w:rPr>
      <w:sz w:val="22"/>
      <w:szCs w:val="22"/>
      <w:lang w:eastAsia="en-US"/>
    </w:rPr>
  </w:style>
  <w:style w:type="paragraph" w:styleId="Ttulo2">
    <w:name w:val="heading 2"/>
    <w:basedOn w:val="Normal"/>
    <w:next w:val="Normal"/>
    <w:link w:val="Ttulo2Car"/>
    <w:uiPriority w:val="9"/>
    <w:semiHidden/>
    <w:unhideWhenUsed/>
    <w:qFormat/>
    <w:rsid w:val="00E935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7746D1"/>
    <w:pPr>
      <w:keepNext/>
      <w:spacing w:after="0" w:line="240" w:lineRule="auto"/>
      <w:jc w:val="both"/>
      <w:outlineLvl w:val="2"/>
    </w:pPr>
    <w:rPr>
      <w:rFonts w:ascii="Tahoma" w:eastAsia="Times New Roman" w:hAnsi="Tahoma" w:cs="Tahoma"/>
      <w:b/>
      <w:b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A7B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7BB9"/>
    <w:rPr>
      <w:rFonts w:ascii="Tahoma" w:hAnsi="Tahoma" w:cs="Tahoma"/>
      <w:sz w:val="16"/>
      <w:szCs w:val="16"/>
    </w:rPr>
  </w:style>
  <w:style w:type="paragraph" w:styleId="Encabezado">
    <w:name w:val="header"/>
    <w:basedOn w:val="Normal"/>
    <w:link w:val="EncabezadoCar"/>
    <w:unhideWhenUsed/>
    <w:rsid w:val="008A7BB9"/>
    <w:pPr>
      <w:tabs>
        <w:tab w:val="center" w:pos="4419"/>
        <w:tab w:val="right" w:pos="8838"/>
      </w:tabs>
      <w:spacing w:after="0" w:line="240" w:lineRule="auto"/>
    </w:pPr>
  </w:style>
  <w:style w:type="character" w:customStyle="1" w:styleId="EncabezadoCar">
    <w:name w:val="Encabezado Car"/>
    <w:basedOn w:val="Fuentedeprrafopredeter"/>
    <w:link w:val="Encabezado"/>
    <w:rsid w:val="008A7BB9"/>
  </w:style>
  <w:style w:type="paragraph" w:styleId="Piedepgina">
    <w:name w:val="footer"/>
    <w:basedOn w:val="Normal"/>
    <w:link w:val="PiedepginaCar"/>
    <w:uiPriority w:val="99"/>
    <w:unhideWhenUsed/>
    <w:rsid w:val="008A7B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7BB9"/>
  </w:style>
  <w:style w:type="table" w:styleId="Tablaconcuadrcula">
    <w:name w:val="Table Grid"/>
    <w:basedOn w:val="Tablanormal"/>
    <w:rsid w:val="001A5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3Car">
    <w:name w:val="Título 3 Car"/>
    <w:basedOn w:val="Fuentedeprrafopredeter"/>
    <w:link w:val="Ttulo3"/>
    <w:rsid w:val="007746D1"/>
    <w:rPr>
      <w:rFonts w:ascii="Tahoma" w:eastAsia="Times New Roman" w:hAnsi="Tahoma" w:cs="Tahoma"/>
      <w:b/>
      <w:bCs/>
      <w:sz w:val="28"/>
      <w:szCs w:val="24"/>
      <w:lang w:val="es-ES" w:eastAsia="es-ES"/>
    </w:rPr>
  </w:style>
  <w:style w:type="paragraph" w:styleId="Prrafodelista">
    <w:name w:val="List Paragraph"/>
    <w:basedOn w:val="Normal"/>
    <w:uiPriority w:val="34"/>
    <w:qFormat/>
    <w:rsid w:val="00BF58C2"/>
    <w:pPr>
      <w:ind w:left="720"/>
      <w:contextualSpacing/>
    </w:pPr>
    <w:rPr>
      <w:lang w:val="es-ES_tradnl"/>
    </w:rPr>
  </w:style>
  <w:style w:type="paragraph" w:styleId="Textoindependiente">
    <w:name w:val="Body Text"/>
    <w:basedOn w:val="Normal"/>
    <w:link w:val="TextoindependienteCar"/>
    <w:rsid w:val="00CC48C2"/>
    <w:pPr>
      <w:spacing w:after="0" w:line="240" w:lineRule="auto"/>
      <w:jc w:val="both"/>
    </w:pPr>
    <w:rPr>
      <w:rFonts w:ascii="Lucida Sans Unicode" w:eastAsia="Times New Roman" w:hAnsi="Lucida Sans Unicode"/>
      <w:sz w:val="24"/>
      <w:szCs w:val="24"/>
      <w:lang w:val="es-ES" w:eastAsia="es-ES"/>
    </w:rPr>
  </w:style>
  <w:style w:type="character" w:customStyle="1" w:styleId="TextoindependienteCar">
    <w:name w:val="Texto independiente Car"/>
    <w:basedOn w:val="Fuentedeprrafopredeter"/>
    <w:link w:val="Textoindependiente"/>
    <w:rsid w:val="00CC48C2"/>
    <w:rPr>
      <w:rFonts w:ascii="Lucida Sans Unicode" w:eastAsia="Times New Roman" w:hAnsi="Lucida Sans Unicode"/>
      <w:sz w:val="24"/>
      <w:szCs w:val="24"/>
      <w:lang w:val="es-ES" w:eastAsia="es-ES"/>
    </w:rPr>
  </w:style>
  <w:style w:type="paragraph" w:styleId="NormalWeb">
    <w:name w:val="Normal (Web)"/>
    <w:basedOn w:val="Normal"/>
    <w:uiPriority w:val="99"/>
    <w:unhideWhenUsed/>
    <w:rsid w:val="00E873F1"/>
    <w:pPr>
      <w:spacing w:before="100" w:beforeAutospacing="1" w:after="100" w:afterAutospacing="1" w:line="240" w:lineRule="auto"/>
    </w:pPr>
    <w:rPr>
      <w:rFonts w:ascii="Times New Roman" w:eastAsia="Times New Roman" w:hAnsi="Times New Roman"/>
      <w:sz w:val="24"/>
      <w:szCs w:val="24"/>
      <w:lang w:eastAsia="es-CO"/>
    </w:rPr>
  </w:style>
  <w:style w:type="table" w:customStyle="1" w:styleId="Tablaconcuadrcula1">
    <w:name w:val="Tabla con cuadrícula1"/>
    <w:basedOn w:val="Tablanormal"/>
    <w:next w:val="Tablaconcuadrcula"/>
    <w:rsid w:val="00B626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830C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uiPriority w:val="99"/>
    <w:semiHidden/>
    <w:unhideWhenUsed/>
    <w:rsid w:val="00ED245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D2451"/>
    <w:rPr>
      <w:sz w:val="22"/>
      <w:szCs w:val="22"/>
      <w:lang w:eastAsia="en-US"/>
    </w:rPr>
  </w:style>
  <w:style w:type="character" w:styleId="Textoennegrita">
    <w:name w:val="Strong"/>
    <w:basedOn w:val="Fuentedeprrafopredeter"/>
    <w:uiPriority w:val="22"/>
    <w:qFormat/>
    <w:rsid w:val="00ED2451"/>
    <w:rPr>
      <w:b/>
      <w:bCs/>
    </w:rPr>
  </w:style>
  <w:style w:type="paragraph" w:customStyle="1" w:styleId="Textoindependiente31">
    <w:name w:val="Texto independiente 31"/>
    <w:basedOn w:val="Normal"/>
    <w:rsid w:val="000328BF"/>
    <w:pPr>
      <w:spacing w:after="0" w:line="240" w:lineRule="auto"/>
      <w:jc w:val="both"/>
    </w:pPr>
    <w:rPr>
      <w:rFonts w:ascii="Arial" w:eastAsia="Times New Roman" w:hAnsi="Arial"/>
      <w:sz w:val="24"/>
      <w:szCs w:val="20"/>
      <w:lang w:val="es-ES_tradnl" w:eastAsia="es-ES"/>
    </w:rPr>
  </w:style>
  <w:style w:type="paragraph" w:styleId="Puesto">
    <w:name w:val="Title"/>
    <w:basedOn w:val="Normal"/>
    <w:link w:val="PuestoCar"/>
    <w:qFormat/>
    <w:rsid w:val="000328BF"/>
    <w:pPr>
      <w:spacing w:after="0" w:line="240" w:lineRule="auto"/>
      <w:jc w:val="center"/>
    </w:pPr>
    <w:rPr>
      <w:rFonts w:ascii="Comic Sans MS" w:eastAsia="Times New Roman" w:hAnsi="Comic Sans MS"/>
      <w:b/>
      <w:szCs w:val="20"/>
      <w:lang w:val="es-MX" w:eastAsia="es-ES"/>
    </w:rPr>
  </w:style>
  <w:style w:type="character" w:customStyle="1" w:styleId="PuestoCar">
    <w:name w:val="Puesto Car"/>
    <w:basedOn w:val="Fuentedeprrafopredeter"/>
    <w:link w:val="Puesto"/>
    <w:rsid w:val="000328BF"/>
    <w:rPr>
      <w:rFonts w:ascii="Comic Sans MS" w:eastAsia="Times New Roman" w:hAnsi="Comic Sans MS"/>
      <w:b/>
      <w:sz w:val="22"/>
      <w:lang w:val="es-MX" w:eastAsia="es-ES"/>
    </w:rPr>
  </w:style>
  <w:style w:type="character" w:customStyle="1" w:styleId="estilo211">
    <w:name w:val="estilo211"/>
    <w:basedOn w:val="Fuentedeprrafopredeter"/>
    <w:rsid w:val="007A40E3"/>
    <w:rPr>
      <w:rFonts w:ascii="Arial" w:hAnsi="Arial" w:cs="Arial" w:hint="default"/>
      <w:b/>
      <w:bCs/>
      <w:color w:val="729CCC"/>
      <w:sz w:val="16"/>
      <w:szCs w:val="16"/>
    </w:rPr>
  </w:style>
  <w:style w:type="character" w:styleId="nfasis">
    <w:name w:val="Emphasis"/>
    <w:basedOn w:val="Fuentedeprrafopredeter"/>
    <w:uiPriority w:val="20"/>
    <w:qFormat/>
    <w:rsid w:val="00F21BD0"/>
    <w:rPr>
      <w:i/>
      <w:iCs/>
    </w:rPr>
  </w:style>
  <w:style w:type="character" w:customStyle="1" w:styleId="Ttulo2Car">
    <w:name w:val="Título 2 Car"/>
    <w:basedOn w:val="Fuentedeprrafopredeter"/>
    <w:link w:val="Ttulo2"/>
    <w:uiPriority w:val="9"/>
    <w:semiHidden/>
    <w:rsid w:val="00E93598"/>
    <w:rPr>
      <w:rFonts w:asciiTheme="majorHAnsi" w:eastAsiaTheme="majorEastAsia" w:hAnsiTheme="majorHAnsi" w:cstheme="majorBidi"/>
      <w:b/>
      <w:bCs/>
      <w:color w:val="4F81BD" w:themeColor="accent1"/>
      <w:sz w:val="26"/>
      <w:szCs w:val="26"/>
      <w:lang w:eastAsia="en-US"/>
    </w:rPr>
  </w:style>
  <w:style w:type="paragraph" w:styleId="Textonotapie">
    <w:name w:val="footnote text"/>
    <w:basedOn w:val="Normal"/>
    <w:link w:val="TextonotapieCar"/>
    <w:semiHidden/>
    <w:rsid w:val="00E93598"/>
    <w:pPr>
      <w:spacing w:after="0" w:line="360" w:lineRule="auto"/>
      <w:jc w:val="both"/>
    </w:pPr>
    <w:rPr>
      <w:rFonts w:ascii="Arial Narrow" w:eastAsia="Times New Roman" w:hAnsi="Arial Narrow"/>
      <w:sz w:val="24"/>
      <w:szCs w:val="24"/>
      <w:lang w:eastAsia="es-CO"/>
    </w:rPr>
  </w:style>
  <w:style w:type="character" w:customStyle="1" w:styleId="TextonotapieCar">
    <w:name w:val="Texto nota pie Car"/>
    <w:basedOn w:val="Fuentedeprrafopredeter"/>
    <w:link w:val="Textonotapie"/>
    <w:semiHidden/>
    <w:rsid w:val="00E93598"/>
    <w:rPr>
      <w:rFonts w:ascii="Arial Narrow" w:eastAsia="Times New Roman" w:hAnsi="Arial Narrow"/>
      <w:sz w:val="24"/>
      <w:szCs w:val="24"/>
    </w:rPr>
  </w:style>
  <w:style w:type="character" w:styleId="Refdenotaalpie">
    <w:name w:val="footnote reference"/>
    <w:basedOn w:val="Fuentedeprrafopredeter"/>
    <w:semiHidden/>
    <w:rsid w:val="00E93598"/>
    <w:rPr>
      <w:rFonts w:ascii="Arial Narrow" w:hAnsi="Arial Narrow"/>
      <w:sz w:val="24"/>
      <w:szCs w:val="20"/>
      <w:vertAlign w:val="superscript"/>
    </w:rPr>
  </w:style>
  <w:style w:type="paragraph" w:styleId="Sangra3detindependiente">
    <w:name w:val="Body Text Indent 3"/>
    <w:basedOn w:val="Normal"/>
    <w:link w:val="Sangra3detindependienteCar"/>
    <w:uiPriority w:val="99"/>
    <w:rsid w:val="00CB17BA"/>
    <w:pPr>
      <w:spacing w:after="120" w:line="240" w:lineRule="auto"/>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CB17BA"/>
    <w:rPr>
      <w:rFonts w:ascii="Times New Roman" w:eastAsia="Times New Roman" w:hAnsi="Times New Roman"/>
      <w:sz w:val="16"/>
      <w:szCs w:val="16"/>
      <w:lang w:val="es-ES" w:eastAsia="es-ES"/>
    </w:rPr>
  </w:style>
  <w:style w:type="character" w:styleId="CitaHTML">
    <w:name w:val="HTML Cite"/>
    <w:basedOn w:val="Fuentedeprrafopredeter"/>
    <w:uiPriority w:val="99"/>
    <w:semiHidden/>
    <w:unhideWhenUsed/>
    <w:rsid w:val="00E25F22"/>
    <w:rPr>
      <w:i w:val="0"/>
      <w:iCs w:val="0"/>
      <w:color w:val="0E774A"/>
    </w:rPr>
  </w:style>
  <w:style w:type="character" w:styleId="Hipervnculo">
    <w:name w:val="Hyperlink"/>
    <w:basedOn w:val="Fuentedeprrafopredeter"/>
    <w:uiPriority w:val="99"/>
    <w:unhideWhenUsed/>
    <w:rsid w:val="00E25F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7258">
      <w:bodyDiv w:val="1"/>
      <w:marLeft w:val="0"/>
      <w:marRight w:val="0"/>
      <w:marTop w:val="0"/>
      <w:marBottom w:val="0"/>
      <w:divBdr>
        <w:top w:val="none" w:sz="0" w:space="0" w:color="auto"/>
        <w:left w:val="none" w:sz="0" w:space="0" w:color="auto"/>
        <w:bottom w:val="none" w:sz="0" w:space="0" w:color="auto"/>
        <w:right w:val="none" w:sz="0" w:space="0" w:color="auto"/>
      </w:divBdr>
    </w:div>
    <w:div w:id="464467047">
      <w:bodyDiv w:val="1"/>
      <w:marLeft w:val="0"/>
      <w:marRight w:val="0"/>
      <w:marTop w:val="0"/>
      <w:marBottom w:val="0"/>
      <w:divBdr>
        <w:top w:val="none" w:sz="0" w:space="0" w:color="auto"/>
        <w:left w:val="none" w:sz="0" w:space="0" w:color="auto"/>
        <w:bottom w:val="none" w:sz="0" w:space="0" w:color="auto"/>
        <w:right w:val="none" w:sz="0" w:space="0" w:color="auto"/>
      </w:divBdr>
    </w:div>
    <w:div w:id="495221078">
      <w:bodyDiv w:val="1"/>
      <w:marLeft w:val="0"/>
      <w:marRight w:val="0"/>
      <w:marTop w:val="0"/>
      <w:marBottom w:val="0"/>
      <w:divBdr>
        <w:top w:val="none" w:sz="0" w:space="0" w:color="auto"/>
        <w:left w:val="none" w:sz="0" w:space="0" w:color="auto"/>
        <w:bottom w:val="none" w:sz="0" w:space="0" w:color="auto"/>
        <w:right w:val="none" w:sz="0" w:space="0" w:color="auto"/>
      </w:divBdr>
    </w:div>
    <w:div w:id="495920387">
      <w:bodyDiv w:val="1"/>
      <w:marLeft w:val="0"/>
      <w:marRight w:val="0"/>
      <w:marTop w:val="0"/>
      <w:marBottom w:val="0"/>
      <w:divBdr>
        <w:top w:val="none" w:sz="0" w:space="0" w:color="auto"/>
        <w:left w:val="none" w:sz="0" w:space="0" w:color="auto"/>
        <w:bottom w:val="none" w:sz="0" w:space="0" w:color="auto"/>
        <w:right w:val="none" w:sz="0" w:space="0" w:color="auto"/>
      </w:divBdr>
    </w:div>
    <w:div w:id="530188091">
      <w:bodyDiv w:val="1"/>
      <w:marLeft w:val="0"/>
      <w:marRight w:val="0"/>
      <w:marTop w:val="0"/>
      <w:marBottom w:val="0"/>
      <w:divBdr>
        <w:top w:val="none" w:sz="0" w:space="0" w:color="auto"/>
        <w:left w:val="none" w:sz="0" w:space="0" w:color="auto"/>
        <w:bottom w:val="none" w:sz="0" w:space="0" w:color="auto"/>
        <w:right w:val="none" w:sz="0" w:space="0" w:color="auto"/>
      </w:divBdr>
    </w:div>
    <w:div w:id="831220442">
      <w:bodyDiv w:val="1"/>
      <w:marLeft w:val="0"/>
      <w:marRight w:val="0"/>
      <w:marTop w:val="0"/>
      <w:marBottom w:val="0"/>
      <w:divBdr>
        <w:top w:val="none" w:sz="0" w:space="0" w:color="auto"/>
        <w:left w:val="none" w:sz="0" w:space="0" w:color="auto"/>
        <w:bottom w:val="none" w:sz="0" w:space="0" w:color="auto"/>
        <w:right w:val="none" w:sz="0" w:space="0" w:color="auto"/>
      </w:divBdr>
    </w:div>
    <w:div w:id="886839782">
      <w:bodyDiv w:val="1"/>
      <w:marLeft w:val="0"/>
      <w:marRight w:val="0"/>
      <w:marTop w:val="0"/>
      <w:marBottom w:val="0"/>
      <w:divBdr>
        <w:top w:val="none" w:sz="0" w:space="0" w:color="auto"/>
        <w:left w:val="none" w:sz="0" w:space="0" w:color="auto"/>
        <w:bottom w:val="none" w:sz="0" w:space="0" w:color="auto"/>
        <w:right w:val="none" w:sz="0" w:space="0" w:color="auto"/>
      </w:divBdr>
    </w:div>
    <w:div w:id="920680701">
      <w:bodyDiv w:val="1"/>
      <w:marLeft w:val="0"/>
      <w:marRight w:val="0"/>
      <w:marTop w:val="0"/>
      <w:marBottom w:val="0"/>
      <w:divBdr>
        <w:top w:val="none" w:sz="0" w:space="0" w:color="auto"/>
        <w:left w:val="none" w:sz="0" w:space="0" w:color="auto"/>
        <w:bottom w:val="none" w:sz="0" w:space="0" w:color="auto"/>
        <w:right w:val="none" w:sz="0" w:space="0" w:color="auto"/>
      </w:divBdr>
    </w:div>
    <w:div w:id="1191185934">
      <w:bodyDiv w:val="1"/>
      <w:marLeft w:val="0"/>
      <w:marRight w:val="0"/>
      <w:marTop w:val="0"/>
      <w:marBottom w:val="0"/>
      <w:divBdr>
        <w:top w:val="none" w:sz="0" w:space="0" w:color="auto"/>
        <w:left w:val="none" w:sz="0" w:space="0" w:color="auto"/>
        <w:bottom w:val="none" w:sz="0" w:space="0" w:color="auto"/>
        <w:right w:val="none" w:sz="0" w:space="0" w:color="auto"/>
      </w:divBdr>
    </w:div>
    <w:div w:id="1486360169">
      <w:bodyDiv w:val="1"/>
      <w:marLeft w:val="0"/>
      <w:marRight w:val="0"/>
      <w:marTop w:val="0"/>
      <w:marBottom w:val="0"/>
      <w:divBdr>
        <w:top w:val="none" w:sz="0" w:space="0" w:color="auto"/>
        <w:left w:val="none" w:sz="0" w:space="0" w:color="auto"/>
        <w:bottom w:val="none" w:sz="0" w:space="0" w:color="auto"/>
        <w:right w:val="none" w:sz="0" w:space="0" w:color="auto"/>
      </w:divBdr>
    </w:div>
    <w:div w:id="1490319147">
      <w:bodyDiv w:val="1"/>
      <w:marLeft w:val="0"/>
      <w:marRight w:val="0"/>
      <w:marTop w:val="0"/>
      <w:marBottom w:val="0"/>
      <w:divBdr>
        <w:top w:val="none" w:sz="0" w:space="0" w:color="auto"/>
        <w:left w:val="none" w:sz="0" w:space="0" w:color="auto"/>
        <w:bottom w:val="none" w:sz="0" w:space="0" w:color="auto"/>
        <w:right w:val="none" w:sz="0" w:space="0" w:color="auto"/>
      </w:divBdr>
    </w:div>
    <w:div w:id="1504080384">
      <w:bodyDiv w:val="1"/>
      <w:marLeft w:val="0"/>
      <w:marRight w:val="0"/>
      <w:marTop w:val="0"/>
      <w:marBottom w:val="0"/>
      <w:divBdr>
        <w:top w:val="none" w:sz="0" w:space="0" w:color="auto"/>
        <w:left w:val="none" w:sz="0" w:space="0" w:color="auto"/>
        <w:bottom w:val="none" w:sz="0" w:space="0" w:color="auto"/>
        <w:right w:val="none" w:sz="0" w:space="0" w:color="auto"/>
      </w:divBdr>
      <w:divsChild>
        <w:div w:id="1334913922">
          <w:marLeft w:val="418"/>
          <w:marRight w:val="0"/>
          <w:marTop w:val="50"/>
          <w:marBottom w:val="0"/>
          <w:divBdr>
            <w:top w:val="none" w:sz="0" w:space="0" w:color="auto"/>
            <w:left w:val="none" w:sz="0" w:space="0" w:color="auto"/>
            <w:bottom w:val="none" w:sz="0" w:space="0" w:color="auto"/>
            <w:right w:val="none" w:sz="0" w:space="0" w:color="auto"/>
          </w:divBdr>
        </w:div>
        <w:div w:id="1692412556">
          <w:marLeft w:val="418"/>
          <w:marRight w:val="0"/>
          <w:marTop w:val="50"/>
          <w:marBottom w:val="0"/>
          <w:divBdr>
            <w:top w:val="none" w:sz="0" w:space="0" w:color="auto"/>
            <w:left w:val="none" w:sz="0" w:space="0" w:color="auto"/>
            <w:bottom w:val="none" w:sz="0" w:space="0" w:color="auto"/>
            <w:right w:val="none" w:sz="0" w:space="0" w:color="auto"/>
          </w:divBdr>
        </w:div>
      </w:divsChild>
    </w:div>
    <w:div w:id="1578517059">
      <w:bodyDiv w:val="1"/>
      <w:marLeft w:val="0"/>
      <w:marRight w:val="0"/>
      <w:marTop w:val="0"/>
      <w:marBottom w:val="0"/>
      <w:divBdr>
        <w:top w:val="none" w:sz="0" w:space="0" w:color="auto"/>
        <w:left w:val="none" w:sz="0" w:space="0" w:color="auto"/>
        <w:bottom w:val="none" w:sz="0" w:space="0" w:color="auto"/>
        <w:right w:val="none" w:sz="0" w:space="0" w:color="auto"/>
      </w:divBdr>
    </w:div>
    <w:div w:id="1657683547">
      <w:bodyDiv w:val="1"/>
      <w:marLeft w:val="0"/>
      <w:marRight w:val="0"/>
      <w:marTop w:val="0"/>
      <w:marBottom w:val="0"/>
      <w:divBdr>
        <w:top w:val="none" w:sz="0" w:space="0" w:color="auto"/>
        <w:left w:val="none" w:sz="0" w:space="0" w:color="auto"/>
        <w:bottom w:val="none" w:sz="0" w:space="0" w:color="auto"/>
        <w:right w:val="none" w:sz="0" w:space="0" w:color="auto"/>
      </w:divBdr>
    </w:div>
    <w:div w:id="1854297746">
      <w:bodyDiv w:val="1"/>
      <w:marLeft w:val="0"/>
      <w:marRight w:val="0"/>
      <w:marTop w:val="0"/>
      <w:marBottom w:val="0"/>
      <w:divBdr>
        <w:top w:val="none" w:sz="0" w:space="0" w:color="auto"/>
        <w:left w:val="none" w:sz="0" w:space="0" w:color="auto"/>
        <w:bottom w:val="none" w:sz="0" w:space="0" w:color="auto"/>
        <w:right w:val="none" w:sz="0" w:space="0" w:color="auto"/>
      </w:divBdr>
    </w:div>
    <w:div w:id="1880360216">
      <w:bodyDiv w:val="1"/>
      <w:marLeft w:val="0"/>
      <w:marRight w:val="0"/>
      <w:marTop w:val="0"/>
      <w:marBottom w:val="0"/>
      <w:divBdr>
        <w:top w:val="none" w:sz="0" w:space="0" w:color="auto"/>
        <w:left w:val="none" w:sz="0" w:space="0" w:color="auto"/>
        <w:bottom w:val="none" w:sz="0" w:space="0" w:color="auto"/>
        <w:right w:val="none" w:sz="0" w:space="0" w:color="auto"/>
      </w:divBdr>
      <w:divsChild>
        <w:div w:id="1911378929">
          <w:marLeft w:val="0"/>
          <w:marRight w:val="0"/>
          <w:marTop w:val="0"/>
          <w:marBottom w:val="0"/>
          <w:divBdr>
            <w:top w:val="none" w:sz="0" w:space="0" w:color="auto"/>
            <w:left w:val="none" w:sz="0" w:space="0" w:color="auto"/>
            <w:bottom w:val="none" w:sz="0" w:space="0" w:color="auto"/>
            <w:right w:val="none" w:sz="0" w:space="0" w:color="auto"/>
          </w:divBdr>
          <w:divsChild>
            <w:div w:id="103936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22136">
      <w:bodyDiv w:val="1"/>
      <w:marLeft w:val="0"/>
      <w:marRight w:val="0"/>
      <w:marTop w:val="0"/>
      <w:marBottom w:val="0"/>
      <w:divBdr>
        <w:top w:val="none" w:sz="0" w:space="0" w:color="auto"/>
        <w:left w:val="none" w:sz="0" w:space="0" w:color="auto"/>
        <w:bottom w:val="none" w:sz="0" w:space="0" w:color="auto"/>
        <w:right w:val="none" w:sz="0" w:space="0" w:color="auto"/>
      </w:divBdr>
      <w:divsChild>
        <w:div w:id="1998415946">
          <w:marLeft w:val="0"/>
          <w:marRight w:val="0"/>
          <w:marTop w:val="0"/>
          <w:marBottom w:val="0"/>
          <w:divBdr>
            <w:top w:val="none" w:sz="0" w:space="0" w:color="auto"/>
            <w:left w:val="single" w:sz="4" w:space="0" w:color="999999"/>
            <w:bottom w:val="single" w:sz="4" w:space="0" w:color="999999"/>
            <w:right w:val="none" w:sz="0" w:space="0" w:color="auto"/>
          </w:divBdr>
          <w:divsChild>
            <w:div w:id="461313662">
              <w:marLeft w:val="0"/>
              <w:marRight w:val="0"/>
              <w:marTop w:val="0"/>
              <w:marBottom w:val="0"/>
              <w:divBdr>
                <w:top w:val="none" w:sz="0" w:space="0" w:color="auto"/>
                <w:left w:val="none" w:sz="0" w:space="0" w:color="auto"/>
                <w:bottom w:val="none" w:sz="0" w:space="0" w:color="auto"/>
                <w:right w:val="single" w:sz="4" w:space="0" w:color="999999"/>
              </w:divBdr>
              <w:divsChild>
                <w:div w:id="15951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61185">
      <w:bodyDiv w:val="1"/>
      <w:marLeft w:val="0"/>
      <w:marRight w:val="0"/>
      <w:marTop w:val="0"/>
      <w:marBottom w:val="0"/>
      <w:divBdr>
        <w:top w:val="none" w:sz="0" w:space="0" w:color="auto"/>
        <w:left w:val="none" w:sz="0" w:space="0" w:color="auto"/>
        <w:bottom w:val="none" w:sz="0" w:space="0" w:color="auto"/>
        <w:right w:val="none" w:sz="0" w:space="0" w:color="auto"/>
      </w:divBdr>
    </w:div>
    <w:div w:id="2087922896">
      <w:bodyDiv w:val="1"/>
      <w:marLeft w:val="0"/>
      <w:marRight w:val="0"/>
      <w:marTop w:val="0"/>
      <w:marBottom w:val="0"/>
      <w:divBdr>
        <w:top w:val="none" w:sz="0" w:space="0" w:color="auto"/>
        <w:left w:val="none" w:sz="0" w:space="0" w:color="auto"/>
        <w:bottom w:val="none" w:sz="0" w:space="0" w:color="auto"/>
        <w:right w:val="none" w:sz="0" w:space="0" w:color="auto"/>
      </w:divBdr>
      <w:divsChild>
        <w:div w:id="14624474">
          <w:marLeft w:val="432"/>
          <w:marRight w:val="0"/>
          <w:marTop w:val="120"/>
          <w:marBottom w:val="0"/>
          <w:divBdr>
            <w:top w:val="none" w:sz="0" w:space="0" w:color="auto"/>
            <w:left w:val="none" w:sz="0" w:space="0" w:color="auto"/>
            <w:bottom w:val="none" w:sz="0" w:space="0" w:color="auto"/>
            <w:right w:val="none" w:sz="0" w:space="0" w:color="auto"/>
          </w:divBdr>
        </w:div>
        <w:div w:id="1258249801">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07B64-B521-41B8-8602-FAACE03B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1093</TotalTime>
  <Pages>3</Pages>
  <Words>782</Words>
  <Characters>4304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T.I</dc:creator>
  <cp:lastModifiedBy>Carlos Julio</cp:lastModifiedBy>
  <cp:revision>60</cp:revision>
  <cp:lastPrinted>2013-04-24T20:25:00Z</cp:lastPrinted>
  <dcterms:created xsi:type="dcterms:W3CDTF">2010-09-29T20:13:00Z</dcterms:created>
  <dcterms:modified xsi:type="dcterms:W3CDTF">2016-04-24T16:32:00Z</dcterms:modified>
</cp:coreProperties>
</file>